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CEB9" w14:textId="2483B738" w:rsidR="00186C77" w:rsidRDefault="00997399" w:rsidP="00997399">
      <w:pPr>
        <w:spacing w:after="210" w:line="360" w:lineRule="auto"/>
      </w:pPr>
      <w:r>
        <w:rPr>
          <w:rFonts w:ascii="Inter" w:eastAsia="Inter" w:hAnsi="Inter" w:cs="Inter"/>
          <w:color w:val="000000"/>
        </w:rPr>
        <w:t>A GONDNOK: ÉRZELMI INTELLIGENCIA FEJLESZTÉSE</w:t>
      </w:r>
      <w:r w:rsidR="0025649A">
        <w:rPr>
          <w:noProof/>
        </w:rPr>
      </w:r>
      <w:r w:rsidR="0025649A">
        <w:rPr>
          <w:noProof/>
        </w:rPr>
        <w:pict w14:anchorId="0F964A78">
          <v:rect id="_x0000_s1032"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bookmarkStart w:id="0" w:name="bm_1_érzelem_térkép_sanyi_bá_ról"/>
      <w:r w:rsidR="00000000">
        <w:rPr>
          <w:rFonts w:ascii="Inter" w:eastAsia="Inter" w:hAnsi="Inter" w:cs="Inter"/>
          <w:b/>
          <w:color w:val="000000"/>
          <w:sz w:val="24"/>
        </w:rPr>
        <w:t>1. Érzelem-térkép Sanyi bá’-ról</w:t>
      </w:r>
      <w:bookmarkEnd w:id="0"/>
    </w:p>
    <w:p w14:paraId="6AA97110" w14:textId="55CF9C85" w:rsidR="00186C77" w:rsidRDefault="00000000">
      <w:pPr>
        <w:numPr>
          <w:ilvl w:val="0"/>
          <w:numId w:val="1"/>
        </w:numPr>
        <w:spacing w:before="105" w:after="105" w:line="360" w:lineRule="auto"/>
      </w:pPr>
      <w:r>
        <w:rPr>
          <w:rFonts w:ascii="Inter" w:eastAsia="Inter" w:hAnsi="Inter" w:cs="Inter"/>
          <w:color w:val="000000"/>
        </w:rPr>
        <w:t>Olvassátok el közösen a történetet, majd gyűjtsétek össze, milyen érzései lehetnek Sanyi bá’-nak a nap elején, nap közben és este (pl. nyugalom, öröm, kíváncsiság, magány, megelégedettség).</w:t>
      </w:r>
      <w:bookmarkStart w:id="1" w:name="fnref1_1"/>
      <w:bookmarkEnd w:id="1"/>
      <w:r w:rsidR="00997399">
        <w:t xml:space="preserve"> </w:t>
      </w:r>
    </w:p>
    <w:p w14:paraId="01635533" w14:textId="77777777" w:rsidR="00186C77" w:rsidRDefault="00000000">
      <w:pPr>
        <w:numPr>
          <w:ilvl w:val="0"/>
          <w:numId w:val="1"/>
        </w:numPr>
        <w:spacing w:before="105" w:after="105" w:line="360" w:lineRule="auto"/>
      </w:pPr>
      <w:r>
        <w:rPr>
          <w:rFonts w:ascii="Inter" w:eastAsia="Inter" w:hAnsi="Inter" w:cs="Inter"/>
          <w:color w:val="000000"/>
        </w:rPr>
        <w:t>A gyerekek rajzoljanak három „időpillanatot” (reggel, délelőtt, este), és mindegyikhez írjanak 3-3 érzést, rövid indoklással.</w:t>
      </w:r>
    </w:p>
    <w:p w14:paraId="5AC82598" w14:textId="5FE9DC68" w:rsidR="00186C77" w:rsidRDefault="00000000">
      <w:pPr>
        <w:numPr>
          <w:ilvl w:val="0"/>
          <w:numId w:val="1"/>
        </w:numPr>
        <w:spacing w:before="105" w:after="105" w:line="360" w:lineRule="auto"/>
      </w:pPr>
      <w:r>
        <w:rPr>
          <w:rFonts w:ascii="Inter" w:eastAsia="Inter" w:hAnsi="Inter" w:cs="Inter"/>
          <w:color w:val="000000"/>
        </w:rPr>
        <w:t>Beszéljétek meg: mitől lesz valaki „gondűző” egy iskolában, milyen tulajdonságai vannak egy ilyen felnőttnek.</w:t>
      </w:r>
      <w:bookmarkStart w:id="2" w:name="fnref1_2"/>
      <w:bookmarkEnd w:id="2"/>
      <w:r w:rsidR="00997399">
        <w:t xml:space="preserve"> </w:t>
      </w:r>
    </w:p>
    <w:p w14:paraId="4B572E88" w14:textId="77777777" w:rsidR="00186C77" w:rsidRDefault="0025649A">
      <w:pPr>
        <w:spacing w:before="210" w:after="0" w:line="360" w:lineRule="auto"/>
      </w:pPr>
      <w:r>
        <w:rPr>
          <w:noProof/>
        </w:rPr>
      </w:r>
      <w:r>
        <w:rPr>
          <w:noProof/>
        </w:rPr>
        <w:pict w14:anchorId="65A794F1">
          <v:rect id="_x0000_s103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AA0F570" w14:textId="77777777" w:rsidR="00186C77" w:rsidRDefault="00000000">
      <w:pPr>
        <w:spacing w:before="315" w:after="105" w:line="360" w:lineRule="auto"/>
        <w:ind w:left="-30"/>
      </w:pPr>
      <w:bookmarkStart w:id="3" w:name="bm_2_empátia_játék_mi_járhat_a_fejében"/>
      <w:r>
        <w:rPr>
          <w:rFonts w:ascii="Inter" w:eastAsia="Inter" w:hAnsi="Inter" w:cs="Inter"/>
          <w:b/>
          <w:color w:val="000000"/>
          <w:sz w:val="24"/>
        </w:rPr>
        <w:t>2. Empátia-játék – „Mi járhat a fejében?”</w:t>
      </w:r>
      <w:bookmarkEnd w:id="3"/>
    </w:p>
    <w:p w14:paraId="3BF4C851" w14:textId="484465B1" w:rsidR="00186C77" w:rsidRDefault="00000000">
      <w:pPr>
        <w:numPr>
          <w:ilvl w:val="0"/>
          <w:numId w:val="2"/>
        </w:numPr>
        <w:spacing w:before="105" w:after="105" w:line="360" w:lineRule="auto"/>
      </w:pPr>
      <w:r>
        <w:rPr>
          <w:rFonts w:ascii="Inter" w:eastAsia="Inter" w:hAnsi="Inter" w:cs="Inter"/>
          <w:color w:val="000000"/>
        </w:rPr>
        <w:t>Válasszatok három szereplőt/csoportot: Sanyi bá’, a kis Bence, a többi gyerek/tanárok.</w:t>
      </w:r>
      <w:bookmarkStart w:id="4" w:name="fnref1_3"/>
      <w:bookmarkEnd w:id="4"/>
      <w:r w:rsidR="00997399">
        <w:t xml:space="preserve"> </w:t>
      </w:r>
    </w:p>
    <w:p w14:paraId="38B5A437" w14:textId="77777777" w:rsidR="00186C77" w:rsidRDefault="00000000">
      <w:pPr>
        <w:numPr>
          <w:ilvl w:val="0"/>
          <w:numId w:val="2"/>
        </w:numPr>
        <w:spacing w:before="105" w:after="105" w:line="360" w:lineRule="auto"/>
      </w:pPr>
      <w:r>
        <w:rPr>
          <w:rFonts w:ascii="Inter" w:eastAsia="Inter" w:hAnsi="Inter" w:cs="Inter"/>
          <w:color w:val="000000"/>
        </w:rPr>
        <w:t>Kiselőadás vagy rajzos plakát: minden csoport készítsen gondolat- és érzelem-buborékokat az adott szereplőnek egy fontos jelenethez (Bence késése, beszélgetések a kuckóban, Sanyi bá’ esti sétája az iskola folyosóin).</w:t>
      </w:r>
    </w:p>
    <w:p w14:paraId="2B69B530" w14:textId="77777777" w:rsidR="00186C77" w:rsidRDefault="00000000">
      <w:pPr>
        <w:numPr>
          <w:ilvl w:val="0"/>
          <w:numId w:val="2"/>
        </w:numPr>
        <w:spacing w:before="105" w:after="105" w:line="360" w:lineRule="auto"/>
      </w:pPr>
      <w:r>
        <w:rPr>
          <w:rFonts w:ascii="Inter" w:eastAsia="Inter" w:hAnsi="Inter" w:cs="Inter"/>
          <w:color w:val="000000"/>
        </w:rPr>
        <w:t>A többiek találják ki, melyik szereplő gondolatait látják, majd fogalmazzák meg, hogyan lehetne őt támogatni egy nehéz napon.</w:t>
      </w:r>
    </w:p>
    <w:p w14:paraId="1158B8CC" w14:textId="77777777" w:rsidR="00186C77" w:rsidRDefault="0025649A">
      <w:pPr>
        <w:spacing w:before="210" w:after="0" w:line="360" w:lineRule="auto"/>
      </w:pPr>
      <w:r>
        <w:rPr>
          <w:noProof/>
        </w:rPr>
      </w:r>
      <w:r>
        <w:rPr>
          <w:noProof/>
        </w:rPr>
        <w:pict w14:anchorId="4D301DA9">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3B63318" w14:textId="77777777" w:rsidR="00186C77" w:rsidRDefault="00000000">
      <w:pPr>
        <w:spacing w:before="315" w:after="105" w:line="360" w:lineRule="auto"/>
        <w:ind w:left="-30"/>
      </w:pPr>
      <w:bookmarkStart w:id="5" w:name="bm_3_pozitív_felnőtt_minták_az_én_afe50c"/>
      <w:r>
        <w:rPr>
          <w:rFonts w:ascii="Inter" w:eastAsia="Inter" w:hAnsi="Inter" w:cs="Inter"/>
          <w:b/>
          <w:color w:val="000000"/>
          <w:sz w:val="24"/>
        </w:rPr>
        <w:t>3. Pozitív felnőtt minták – „Az én Sanyi bám”</w:t>
      </w:r>
      <w:bookmarkEnd w:id="5"/>
    </w:p>
    <w:p w14:paraId="4FD2D00C" w14:textId="77777777" w:rsidR="00186C77" w:rsidRDefault="00000000">
      <w:pPr>
        <w:numPr>
          <w:ilvl w:val="0"/>
          <w:numId w:val="3"/>
        </w:numPr>
        <w:spacing w:before="105" w:after="105" w:line="360" w:lineRule="auto"/>
      </w:pPr>
      <w:r>
        <w:rPr>
          <w:rFonts w:ascii="Inter" w:eastAsia="Inter" w:hAnsi="Inter" w:cs="Inter"/>
          <w:color w:val="000000"/>
        </w:rPr>
        <w:t>Beszélgetőkör:</w:t>
      </w:r>
    </w:p>
    <w:p w14:paraId="65843C44" w14:textId="6384FC93" w:rsidR="00186C77" w:rsidRDefault="00000000">
      <w:pPr>
        <w:numPr>
          <w:ilvl w:val="1"/>
          <w:numId w:val="3"/>
        </w:numPr>
        <w:spacing w:before="105" w:after="105" w:line="360" w:lineRule="auto"/>
      </w:pPr>
      <w:r>
        <w:rPr>
          <w:rFonts w:ascii="Inter" w:eastAsia="Inter" w:hAnsi="Inter" w:cs="Inter"/>
          <w:color w:val="000000"/>
        </w:rPr>
        <w:t>Ismersz-e a saját életedben olyan felnőttet, aki hasonlít Sanyi bá’-ra (figyelmes, nyugodt, lehet nála „gondot letenni”)?</w:t>
      </w:r>
      <w:bookmarkStart w:id="6" w:name="fnref1_4"/>
      <w:bookmarkEnd w:id="6"/>
      <w:r w:rsidR="00997399">
        <w:t xml:space="preserve"> </w:t>
      </w:r>
    </w:p>
    <w:p w14:paraId="1D08E9BA" w14:textId="77777777" w:rsidR="00186C77" w:rsidRDefault="00000000">
      <w:pPr>
        <w:numPr>
          <w:ilvl w:val="1"/>
          <w:numId w:val="3"/>
        </w:numPr>
        <w:spacing w:before="105" w:after="105" w:line="360" w:lineRule="auto"/>
      </w:pPr>
      <w:r>
        <w:rPr>
          <w:rFonts w:ascii="Inter" w:eastAsia="Inter" w:hAnsi="Inter" w:cs="Inter"/>
          <w:color w:val="000000"/>
        </w:rPr>
        <w:t>Mit tesz, amitől jobban érzed magad?</w:t>
      </w:r>
    </w:p>
    <w:p w14:paraId="79FB430F" w14:textId="79A934AD" w:rsidR="00186C77" w:rsidRDefault="00000000">
      <w:pPr>
        <w:numPr>
          <w:ilvl w:val="0"/>
          <w:numId w:val="3"/>
        </w:numPr>
        <w:spacing w:before="105" w:after="105" w:line="360" w:lineRule="auto"/>
      </w:pPr>
      <w:r>
        <w:rPr>
          <w:rFonts w:ascii="Inter" w:eastAsia="Inter" w:hAnsi="Inter" w:cs="Inter"/>
          <w:color w:val="000000"/>
        </w:rPr>
        <w:t>Írásos feladat: 6–8 mondatos „köszön</w:t>
      </w:r>
      <w:r w:rsidR="00997399">
        <w:rPr>
          <w:rFonts w:ascii="Inter" w:eastAsia="Inter" w:hAnsi="Inter" w:cs="Inter"/>
          <w:color w:val="000000"/>
        </w:rPr>
        <w:t>ő</w:t>
      </w:r>
      <w:r>
        <w:rPr>
          <w:rFonts w:ascii="Inter" w:eastAsia="Inter" w:hAnsi="Inter" w:cs="Inter"/>
          <w:color w:val="000000"/>
        </w:rPr>
        <w:t>levél” annak a személynek (nem kell elküldeni, de el lehet), amelyben megnevezik, miben segít ez a felnőtt az érzéseik kezelésében.</w:t>
      </w:r>
    </w:p>
    <w:p w14:paraId="37488305" w14:textId="77777777" w:rsidR="00186C77" w:rsidRDefault="00000000">
      <w:pPr>
        <w:numPr>
          <w:ilvl w:val="0"/>
          <w:numId w:val="3"/>
        </w:numPr>
        <w:spacing w:before="105" w:after="105" w:line="360" w:lineRule="auto"/>
      </w:pPr>
      <w:r>
        <w:rPr>
          <w:rFonts w:ascii="Inter" w:eastAsia="Inter" w:hAnsi="Inter" w:cs="Inter"/>
          <w:color w:val="000000"/>
        </w:rPr>
        <w:t>Néhányan felolvashatják, így erősítve a hála és kapcsolódás érzését.</w:t>
      </w:r>
    </w:p>
    <w:p w14:paraId="73D7384C" w14:textId="77777777" w:rsidR="00186C77" w:rsidRDefault="0025649A">
      <w:pPr>
        <w:spacing w:before="210" w:after="0" w:line="360" w:lineRule="auto"/>
      </w:pPr>
      <w:r>
        <w:rPr>
          <w:noProof/>
        </w:rPr>
      </w:r>
      <w:r>
        <w:rPr>
          <w:noProof/>
        </w:rPr>
        <w:pict w14:anchorId="6F9D2674">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297A184" w14:textId="77777777" w:rsidR="00186C77" w:rsidRDefault="00000000">
      <w:pPr>
        <w:spacing w:before="315" w:after="105" w:line="360" w:lineRule="auto"/>
        <w:ind w:left="-30"/>
      </w:pPr>
      <w:bookmarkStart w:id="7" w:name="bm_4_láthatatlan_munka_érzelmek_s_d1214f"/>
      <w:r>
        <w:rPr>
          <w:rFonts w:ascii="Inter" w:eastAsia="Inter" w:hAnsi="Inter" w:cs="Inter"/>
          <w:b/>
          <w:color w:val="000000"/>
          <w:sz w:val="24"/>
        </w:rPr>
        <w:lastRenderedPageBreak/>
        <w:t>4. Láthatatlan munka – érzelmek szimbolikus feldolgozása</w:t>
      </w:r>
      <w:bookmarkEnd w:id="7"/>
    </w:p>
    <w:p w14:paraId="2E1BF9A1" w14:textId="7A150EB2" w:rsidR="00186C77" w:rsidRDefault="00000000">
      <w:pPr>
        <w:numPr>
          <w:ilvl w:val="0"/>
          <w:numId w:val="4"/>
        </w:numPr>
        <w:spacing w:before="105" w:after="105" w:line="360" w:lineRule="auto"/>
      </w:pPr>
      <w:r>
        <w:rPr>
          <w:rFonts w:ascii="Inter" w:eastAsia="Inter" w:hAnsi="Inter" w:cs="Inter"/>
          <w:color w:val="000000"/>
        </w:rPr>
        <w:t>Dolgozzatok azzal a képpel, hogy Sanyi bá’ „letörli a szomorúságot az ablakpárkányról”, „összesepri a kudarcokat”, „a szorongásokat vödörbe gyűjti és kiengedi az ablakon”, „a sok szeretettel gyújt be a kazánba”.</w:t>
      </w:r>
      <w:bookmarkStart w:id="8" w:name="fnref1_5"/>
      <w:bookmarkEnd w:id="8"/>
      <w:r w:rsidR="00997399">
        <w:t xml:space="preserve"> </w:t>
      </w:r>
    </w:p>
    <w:p w14:paraId="02446391" w14:textId="77777777" w:rsidR="00186C77" w:rsidRDefault="00000000">
      <w:pPr>
        <w:numPr>
          <w:ilvl w:val="0"/>
          <w:numId w:val="4"/>
        </w:numPr>
        <w:spacing w:before="105" w:after="105" w:line="360" w:lineRule="auto"/>
      </w:pPr>
      <w:r>
        <w:rPr>
          <w:rFonts w:ascii="Inter" w:eastAsia="Inter" w:hAnsi="Inter" w:cs="Inter"/>
          <w:color w:val="000000"/>
        </w:rPr>
        <w:t>Csoportmunka: minden csoport választ egy érzelmet (szomorúság, harag, félelem, öröm) és kitalálja, ők hogyan „takarítanák ki” vagy „erősítenék fel” ezt az érzést egy mesebeli iskolában (pl. „a félelmet léggömbökbe fújjuk, és elengedjük”).</w:t>
      </w:r>
    </w:p>
    <w:p w14:paraId="14AC6F7F" w14:textId="77777777" w:rsidR="00186C77" w:rsidRDefault="00000000">
      <w:pPr>
        <w:numPr>
          <w:ilvl w:val="0"/>
          <w:numId w:val="4"/>
        </w:numPr>
        <w:spacing w:before="105" w:after="105" w:line="360" w:lineRule="auto"/>
      </w:pPr>
      <w:r>
        <w:rPr>
          <w:rFonts w:ascii="Inter" w:eastAsia="Inter" w:hAnsi="Inter" w:cs="Inter"/>
          <w:color w:val="000000"/>
        </w:rPr>
        <w:t>A csoportok rajzzal és 4–5 mondatos szöveggel mutatják be saját „érzelemkezelő gépezetüket”.</w:t>
      </w:r>
    </w:p>
    <w:p w14:paraId="363E08FF" w14:textId="77777777" w:rsidR="00186C77" w:rsidRDefault="0025649A">
      <w:pPr>
        <w:spacing w:before="210" w:after="0" w:line="360" w:lineRule="auto"/>
      </w:pPr>
      <w:r>
        <w:rPr>
          <w:noProof/>
        </w:rPr>
      </w:r>
      <w:r>
        <w:rPr>
          <w:noProof/>
        </w:rPr>
        <w:pict w14:anchorId="70357BF6">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4EBEF6A" w14:textId="77777777" w:rsidR="00186C77" w:rsidRDefault="00000000">
      <w:pPr>
        <w:spacing w:before="315" w:after="105" w:line="360" w:lineRule="auto"/>
        <w:ind w:left="-30"/>
      </w:pPr>
      <w:bookmarkStart w:id="9" w:name="bm_5_saját_gondűző_kuckó_tervezése"/>
      <w:r>
        <w:rPr>
          <w:rFonts w:ascii="Inter" w:eastAsia="Inter" w:hAnsi="Inter" w:cs="Inter"/>
          <w:b/>
          <w:color w:val="000000"/>
          <w:sz w:val="24"/>
        </w:rPr>
        <w:t>5. Saját „gondűző kuckó” tervezése</w:t>
      </w:r>
      <w:bookmarkEnd w:id="9"/>
    </w:p>
    <w:p w14:paraId="6A4C61A3" w14:textId="70038AA5" w:rsidR="00186C77" w:rsidRDefault="00000000">
      <w:pPr>
        <w:numPr>
          <w:ilvl w:val="0"/>
          <w:numId w:val="5"/>
        </w:numPr>
        <w:spacing w:before="105" w:after="105" w:line="360" w:lineRule="auto"/>
      </w:pPr>
      <w:r>
        <w:rPr>
          <w:rFonts w:ascii="Inter" w:eastAsia="Inter" w:hAnsi="Inter" w:cs="Inter"/>
          <w:color w:val="000000"/>
        </w:rPr>
        <w:t>Mutasd meg, hogy Sanyi bá’ kuckója olyan hely, aho</w:t>
      </w:r>
      <w:r w:rsidR="00997399">
        <w:rPr>
          <w:rFonts w:ascii="Inter" w:eastAsia="Inter" w:hAnsi="Inter" w:cs="Inter"/>
          <w:color w:val="000000"/>
        </w:rPr>
        <w:t>l</w:t>
      </w:r>
      <w:r>
        <w:rPr>
          <w:rFonts w:ascii="Inter" w:eastAsia="Inter" w:hAnsi="Inter" w:cs="Inter"/>
          <w:color w:val="000000"/>
        </w:rPr>
        <w:t xml:space="preserve"> lehet sugdolózni, sóhajtozni, Rettentően Fontos Dolgokról beszélgetni, titkos cukorkát kapni.</w:t>
      </w:r>
      <w:bookmarkStart w:id="10" w:name="fnref1_6"/>
      <w:bookmarkEnd w:id="10"/>
      <w:r w:rsidR="00997399">
        <w:t xml:space="preserve"> </w:t>
      </w:r>
    </w:p>
    <w:p w14:paraId="0F4AA9E5" w14:textId="77777777" w:rsidR="00186C77" w:rsidRDefault="00000000">
      <w:pPr>
        <w:numPr>
          <w:ilvl w:val="0"/>
          <w:numId w:val="5"/>
        </w:numPr>
        <w:spacing w:before="105" w:after="105" w:line="360" w:lineRule="auto"/>
      </w:pPr>
      <w:r>
        <w:rPr>
          <w:rFonts w:ascii="Inter" w:eastAsia="Inter" w:hAnsi="Inter" w:cs="Inter"/>
          <w:color w:val="000000"/>
        </w:rPr>
        <w:t>A gyerekek tervezzék meg a saját lelki biztonságos helyüket:</w:t>
      </w:r>
    </w:p>
    <w:p w14:paraId="3E647D73" w14:textId="77777777" w:rsidR="00186C77" w:rsidRDefault="00000000">
      <w:pPr>
        <w:numPr>
          <w:ilvl w:val="1"/>
          <w:numId w:val="5"/>
        </w:numPr>
        <w:spacing w:before="105" w:after="105" w:line="360" w:lineRule="auto"/>
      </w:pPr>
      <w:r>
        <w:rPr>
          <w:rFonts w:ascii="Inter" w:eastAsia="Inter" w:hAnsi="Inter" w:cs="Inter"/>
          <w:color w:val="000000"/>
        </w:rPr>
        <w:t>Hol lenne (otthon, iskolában, képzeletben)?</w:t>
      </w:r>
    </w:p>
    <w:p w14:paraId="302D74A7" w14:textId="77777777" w:rsidR="00186C77" w:rsidRDefault="00000000">
      <w:pPr>
        <w:numPr>
          <w:ilvl w:val="1"/>
          <w:numId w:val="5"/>
        </w:numPr>
        <w:spacing w:before="105" w:after="105" w:line="360" w:lineRule="auto"/>
      </w:pPr>
      <w:r>
        <w:rPr>
          <w:rFonts w:ascii="Inter" w:eastAsia="Inter" w:hAnsi="Inter" w:cs="Inter"/>
          <w:color w:val="000000"/>
        </w:rPr>
        <w:t>Mi lenne benne (tárgyak, színek, hangok, illatok)?</w:t>
      </w:r>
    </w:p>
    <w:p w14:paraId="5AE0F645" w14:textId="77777777" w:rsidR="00186C77" w:rsidRDefault="00000000">
      <w:pPr>
        <w:numPr>
          <w:ilvl w:val="1"/>
          <w:numId w:val="5"/>
        </w:numPr>
        <w:spacing w:before="105" w:after="105" w:line="360" w:lineRule="auto"/>
      </w:pPr>
      <w:r>
        <w:rPr>
          <w:rFonts w:ascii="Inter" w:eastAsia="Inter" w:hAnsi="Inter" w:cs="Inter"/>
          <w:color w:val="000000"/>
        </w:rPr>
        <w:t>Milyen szabályai lennének (pl. nem nevetjük ki egymást, amit elmondunk, titok marad)?</w:t>
      </w:r>
    </w:p>
    <w:p w14:paraId="03549979" w14:textId="14578849" w:rsidR="00186C77" w:rsidRDefault="00000000">
      <w:pPr>
        <w:numPr>
          <w:ilvl w:val="0"/>
          <w:numId w:val="5"/>
        </w:numPr>
        <w:spacing w:before="105" w:after="105" w:line="360" w:lineRule="auto"/>
      </w:pPr>
      <w:r>
        <w:rPr>
          <w:rFonts w:ascii="Inter" w:eastAsia="Inter" w:hAnsi="Inter" w:cs="Inter"/>
          <w:color w:val="000000"/>
        </w:rPr>
        <w:t>Poszter vagy makett formájában mutassák be, majd csoportbeszélgetésben gyűjtsék össze, mire van szükség ahhoz, hogy valaki biztonságban merjen beszélni az érzéseiről.</w:t>
      </w:r>
    </w:p>
    <w:p w14:paraId="5F9079B7" w14:textId="77777777" w:rsidR="00186C77" w:rsidRDefault="0025649A">
      <w:pPr>
        <w:spacing w:before="210" w:after="0" w:line="360" w:lineRule="auto"/>
      </w:pPr>
      <w:r>
        <w:rPr>
          <w:noProof/>
        </w:rPr>
      </w:r>
      <w:r>
        <w:rPr>
          <w:noProof/>
        </w:rPr>
        <w:pict w14:anchorId="7A98D2AA">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449A5B9E" w14:textId="77777777" w:rsidR="00186C77" w:rsidRDefault="00000000">
      <w:pPr>
        <w:spacing w:before="315" w:after="105" w:line="360" w:lineRule="auto"/>
        <w:ind w:left="-30"/>
      </w:pPr>
      <w:bookmarkStart w:id="11" w:name="bm_6_jóindulat_gyakorlása_mit_mon_8ab30b"/>
      <w:r>
        <w:rPr>
          <w:rFonts w:ascii="Inter" w:eastAsia="Inter" w:hAnsi="Inter" w:cs="Inter"/>
          <w:b/>
          <w:color w:val="000000"/>
          <w:sz w:val="24"/>
        </w:rPr>
        <w:t>6. Jóindulat gyakorlása – „Mit mondana más, mit mond Sanyi bá’?”</w:t>
      </w:r>
      <w:bookmarkEnd w:id="11"/>
    </w:p>
    <w:p w14:paraId="70B989B9" w14:textId="77777777" w:rsidR="00186C77" w:rsidRDefault="00000000">
      <w:pPr>
        <w:numPr>
          <w:ilvl w:val="0"/>
          <w:numId w:val="6"/>
        </w:numPr>
        <w:spacing w:before="105" w:after="105" w:line="360" w:lineRule="auto"/>
      </w:pPr>
      <w:r>
        <w:rPr>
          <w:rFonts w:ascii="Inter" w:eastAsia="Inter" w:hAnsi="Inter" w:cs="Inter"/>
          <w:color w:val="000000"/>
        </w:rPr>
        <w:t>Készíts rövid helyzetkártyákat (pl. valaki késik, valaki véletlenül összefirkál egy rajzot, valaki elfelejti a tornacuccát).</w:t>
      </w:r>
    </w:p>
    <w:p w14:paraId="18E5696F" w14:textId="77777777" w:rsidR="00186C77" w:rsidRDefault="00000000">
      <w:pPr>
        <w:numPr>
          <w:ilvl w:val="0"/>
          <w:numId w:val="6"/>
        </w:numPr>
        <w:spacing w:before="105" w:after="105" w:line="360" w:lineRule="auto"/>
      </w:pPr>
      <w:r>
        <w:rPr>
          <w:rFonts w:ascii="Inter" w:eastAsia="Inter" w:hAnsi="Inter" w:cs="Inter"/>
          <w:color w:val="000000"/>
        </w:rPr>
        <w:t>Minden helyzetre a gyerekek írjanak két reakciót:</w:t>
      </w:r>
    </w:p>
    <w:p w14:paraId="340A781B" w14:textId="77777777" w:rsidR="00186C77" w:rsidRDefault="00000000">
      <w:pPr>
        <w:numPr>
          <w:ilvl w:val="1"/>
          <w:numId w:val="6"/>
        </w:numPr>
        <w:spacing w:before="105" w:after="105" w:line="360" w:lineRule="auto"/>
      </w:pPr>
      <w:r>
        <w:rPr>
          <w:rFonts w:ascii="Inter" w:eastAsia="Inter" w:hAnsi="Inter" w:cs="Inter"/>
          <w:color w:val="000000"/>
        </w:rPr>
        <w:t>„Szigorú, bántó válasz” (amit egy türelmetlen felnőtt mondhatna).</w:t>
      </w:r>
    </w:p>
    <w:p w14:paraId="10AE60CE" w14:textId="609A0FE4" w:rsidR="00186C77" w:rsidRDefault="00000000">
      <w:pPr>
        <w:numPr>
          <w:ilvl w:val="1"/>
          <w:numId w:val="6"/>
        </w:numPr>
        <w:spacing w:before="105" w:after="105" w:line="360" w:lineRule="auto"/>
      </w:pPr>
      <w:r>
        <w:rPr>
          <w:rFonts w:ascii="Inter" w:eastAsia="Inter" w:hAnsi="Inter" w:cs="Inter"/>
          <w:color w:val="000000"/>
        </w:rPr>
        <w:t>„Sanyi bá’-válasz” – olyan mondat, amely támogat, megnyugtat, felelősséget ad, nem szégyenít</w:t>
      </w:r>
      <w:r w:rsidR="00997399">
        <w:rPr>
          <w:rFonts w:ascii="Inter" w:eastAsia="Inter" w:hAnsi="Inter" w:cs="Inter"/>
          <w:color w:val="000000"/>
        </w:rPr>
        <w:t xml:space="preserve"> meg</w:t>
      </w:r>
      <w:r>
        <w:rPr>
          <w:rFonts w:ascii="Inter" w:eastAsia="Inter" w:hAnsi="Inter" w:cs="Inter"/>
          <w:color w:val="000000"/>
        </w:rPr>
        <w:t>.</w:t>
      </w:r>
      <w:bookmarkStart w:id="12" w:name="fnref1_7"/>
      <w:bookmarkEnd w:id="12"/>
      <w:r w:rsidR="00997399">
        <w:t xml:space="preserve"> </w:t>
      </w:r>
    </w:p>
    <w:p w14:paraId="0CC46CC5" w14:textId="00F23D78" w:rsidR="00186C77" w:rsidRDefault="00000000">
      <w:pPr>
        <w:numPr>
          <w:ilvl w:val="0"/>
          <w:numId w:val="6"/>
        </w:numPr>
        <w:spacing w:before="105" w:after="105" w:line="360" w:lineRule="auto"/>
      </w:pPr>
      <w:r>
        <w:rPr>
          <w:rFonts w:ascii="Inter" w:eastAsia="Inter" w:hAnsi="Inter" w:cs="Inter"/>
          <w:color w:val="000000"/>
        </w:rPr>
        <w:lastRenderedPageBreak/>
        <w:t>Beszéljétek meg, milyen érzéseket vált ki a kétféle reakció, és hogyan tud</w:t>
      </w:r>
      <w:r w:rsidR="00997399">
        <w:rPr>
          <w:rFonts w:ascii="Inter" w:eastAsia="Inter" w:hAnsi="Inter" w:cs="Inter"/>
          <w:color w:val="000000"/>
        </w:rPr>
        <w:t xml:space="preserve">unk </w:t>
      </w:r>
      <w:r>
        <w:rPr>
          <w:rFonts w:ascii="Inter" w:eastAsia="Inter" w:hAnsi="Inter" w:cs="Inter"/>
          <w:color w:val="000000"/>
        </w:rPr>
        <w:t>„Sanyi bá’-féle” mondatokat használni egymással.</w:t>
      </w:r>
    </w:p>
    <w:p w14:paraId="668D824D" w14:textId="77777777" w:rsidR="00186C77" w:rsidRDefault="0025649A">
      <w:pPr>
        <w:spacing w:before="210" w:after="0" w:line="360" w:lineRule="auto"/>
      </w:pPr>
      <w:r>
        <w:rPr>
          <w:noProof/>
        </w:rPr>
      </w:r>
      <w:r>
        <w:rPr>
          <w:noProof/>
        </w:rPr>
        <w:pict w14:anchorId="5C6190BC">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DCCC1C7" w14:textId="77777777" w:rsidR="00186C77" w:rsidRDefault="00000000">
      <w:pPr>
        <w:spacing w:before="315" w:after="105" w:line="360" w:lineRule="auto"/>
        <w:ind w:left="-30"/>
      </w:pPr>
      <w:bookmarkStart w:id="13" w:name="bm_7_záró_reflektív_kör_így_tesze_8a68a2"/>
      <w:r>
        <w:rPr>
          <w:rFonts w:ascii="Inter" w:eastAsia="Inter" w:hAnsi="Inter" w:cs="Inter"/>
          <w:b/>
          <w:color w:val="000000"/>
          <w:sz w:val="24"/>
        </w:rPr>
        <w:t>7. Záró reflektív kör – „Így teszem jobb hellyé az iskolát”</w:t>
      </w:r>
      <w:bookmarkEnd w:id="13"/>
    </w:p>
    <w:p w14:paraId="1332C829" w14:textId="26C2A6F8" w:rsidR="00186C77" w:rsidRDefault="00000000">
      <w:pPr>
        <w:numPr>
          <w:ilvl w:val="0"/>
          <w:numId w:val="7"/>
        </w:numPr>
        <w:spacing w:before="105" w:after="105" w:line="360" w:lineRule="auto"/>
      </w:pPr>
      <w:r>
        <w:rPr>
          <w:rFonts w:ascii="Inter" w:eastAsia="Inter" w:hAnsi="Inter" w:cs="Inter"/>
          <w:color w:val="000000"/>
        </w:rPr>
        <w:t>Körben mindenki mondjon egy konkrét cselekvést, amivel másnap „kis gondnokként” jobb hellyé teheti az osztályt (pl. meg</w:t>
      </w:r>
      <w:r w:rsidR="00997399">
        <w:rPr>
          <w:rFonts w:ascii="Inter" w:eastAsia="Inter" w:hAnsi="Inter" w:cs="Inter"/>
          <w:color w:val="000000"/>
        </w:rPr>
        <w:t>vigasztalok</w:t>
      </w:r>
      <w:r>
        <w:rPr>
          <w:rFonts w:ascii="Inter" w:eastAsia="Inter" w:hAnsi="Inter" w:cs="Inter"/>
          <w:color w:val="000000"/>
        </w:rPr>
        <w:t xml:space="preserve"> valakit, aki szomorúnak tűnik; segítek összepakolni; kedveset mondok valakinek).</w:t>
      </w:r>
    </w:p>
    <w:p w14:paraId="1E3590B5" w14:textId="610E6A99" w:rsidR="00186C77" w:rsidRDefault="00000000">
      <w:pPr>
        <w:numPr>
          <w:ilvl w:val="0"/>
          <w:numId w:val="7"/>
        </w:numPr>
        <w:spacing w:before="105" w:after="105" w:line="360" w:lineRule="auto"/>
      </w:pPr>
      <w:r>
        <w:rPr>
          <w:rFonts w:ascii="Inter" w:eastAsia="Inter" w:hAnsi="Inter" w:cs="Inter"/>
          <w:color w:val="000000"/>
        </w:rPr>
        <w:t>A tanító felírja egy közös plakátra: „Osztályunk láthatatlan gondnokai” – így erősítve a felelősségvállalást és a proszociális viselkedést.</w:t>
      </w:r>
      <w:bookmarkStart w:id="14" w:name="fnref1_8"/>
      <w:bookmarkEnd w:id="14"/>
      <w:r w:rsidR="00997399">
        <w:t xml:space="preserve"> </w:t>
      </w:r>
    </w:p>
    <w:p w14:paraId="18FFBBB3" w14:textId="0AD375FE" w:rsidR="00186C77" w:rsidRDefault="00000000" w:rsidP="00997399">
      <w:pPr>
        <w:spacing w:after="210" w:line="360" w:lineRule="auto"/>
        <w:ind w:left="180"/>
      </w:pPr>
      <w:r>
        <w:rPr>
          <w:rFonts w:ascii="Inter" w:eastAsia="Inter" w:hAnsi="Inter" w:cs="Inter"/>
          <w:color w:val="000000"/>
          <w:sz w:val="18"/>
        </w:rPr>
        <w:t xml:space="preserve"> </w:t>
      </w:r>
    </w:p>
    <w:sectPr w:rsidR="00186C77">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Inter">
    <w:altName w:val="Calibri"/>
    <w:panose1 w:val="020B0604020202020204"/>
    <w:charset w:val="00"/>
    <w:family w:val="auto"/>
    <w:pitch w:val="variable"/>
    <w:sig w:usb0="E00002FF" w:usb1="1200A1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76BE"/>
    <w:multiLevelType w:val="hybridMultilevel"/>
    <w:tmpl w:val="7340E770"/>
    <w:lvl w:ilvl="0" w:tplc="31BC6B8E">
      <w:start w:val="1"/>
      <w:numFmt w:val="bullet"/>
      <w:lvlText w:val=""/>
      <w:lvlJc w:val="left"/>
      <w:pPr>
        <w:tabs>
          <w:tab w:val="num" w:pos="900"/>
        </w:tabs>
        <w:ind w:left="540" w:hanging="360"/>
      </w:pPr>
      <w:rPr>
        <w:rFonts w:ascii="Symbol" w:hAnsi="Symbol" w:hint="default"/>
      </w:rPr>
    </w:lvl>
    <w:lvl w:ilvl="1" w:tplc="A5148BA8">
      <w:numFmt w:val="decimal"/>
      <w:lvlText w:val=""/>
      <w:lvlJc w:val="left"/>
    </w:lvl>
    <w:lvl w:ilvl="2" w:tplc="4C82957C">
      <w:numFmt w:val="decimal"/>
      <w:lvlText w:val=""/>
      <w:lvlJc w:val="left"/>
    </w:lvl>
    <w:lvl w:ilvl="3" w:tplc="22CC75E2">
      <w:numFmt w:val="decimal"/>
      <w:lvlText w:val=""/>
      <w:lvlJc w:val="left"/>
    </w:lvl>
    <w:lvl w:ilvl="4" w:tplc="E352529E">
      <w:numFmt w:val="decimal"/>
      <w:lvlText w:val=""/>
      <w:lvlJc w:val="left"/>
    </w:lvl>
    <w:lvl w:ilvl="5" w:tplc="E2FC6048">
      <w:numFmt w:val="decimal"/>
      <w:lvlText w:val=""/>
      <w:lvlJc w:val="left"/>
    </w:lvl>
    <w:lvl w:ilvl="6" w:tplc="17E05812">
      <w:numFmt w:val="decimal"/>
      <w:lvlText w:val=""/>
      <w:lvlJc w:val="left"/>
    </w:lvl>
    <w:lvl w:ilvl="7" w:tplc="1DC09ABC">
      <w:numFmt w:val="decimal"/>
      <w:lvlText w:val=""/>
      <w:lvlJc w:val="left"/>
    </w:lvl>
    <w:lvl w:ilvl="8" w:tplc="984E53EE">
      <w:numFmt w:val="decimal"/>
      <w:lvlText w:val=""/>
      <w:lvlJc w:val="left"/>
    </w:lvl>
  </w:abstractNum>
  <w:abstractNum w:abstractNumId="1" w15:restartNumberingAfterBreak="0">
    <w:nsid w:val="26C6412A"/>
    <w:multiLevelType w:val="hybridMultilevel"/>
    <w:tmpl w:val="6E7ABAE0"/>
    <w:lvl w:ilvl="0" w:tplc="B1685132">
      <w:numFmt w:val="decimal"/>
      <w:lvlText w:val=""/>
      <w:lvlJc w:val="left"/>
    </w:lvl>
    <w:lvl w:ilvl="1" w:tplc="4910505A">
      <w:numFmt w:val="decimal"/>
      <w:lvlText w:val=""/>
      <w:lvlJc w:val="left"/>
    </w:lvl>
    <w:lvl w:ilvl="2" w:tplc="DBC49234">
      <w:numFmt w:val="decimal"/>
      <w:lvlText w:val=""/>
      <w:lvlJc w:val="left"/>
    </w:lvl>
    <w:lvl w:ilvl="3" w:tplc="39C2192C">
      <w:numFmt w:val="decimal"/>
      <w:lvlText w:val=""/>
      <w:lvlJc w:val="left"/>
    </w:lvl>
    <w:lvl w:ilvl="4" w:tplc="17928C5A">
      <w:numFmt w:val="decimal"/>
      <w:lvlText w:val=""/>
      <w:lvlJc w:val="left"/>
    </w:lvl>
    <w:lvl w:ilvl="5" w:tplc="DE52716C">
      <w:numFmt w:val="decimal"/>
      <w:lvlText w:val=""/>
      <w:lvlJc w:val="left"/>
    </w:lvl>
    <w:lvl w:ilvl="6" w:tplc="BF9C72BC">
      <w:numFmt w:val="decimal"/>
      <w:lvlText w:val=""/>
      <w:lvlJc w:val="left"/>
    </w:lvl>
    <w:lvl w:ilvl="7" w:tplc="0B762F6E">
      <w:numFmt w:val="decimal"/>
      <w:lvlText w:val=""/>
      <w:lvlJc w:val="left"/>
    </w:lvl>
    <w:lvl w:ilvl="8" w:tplc="1FAC576C">
      <w:numFmt w:val="decimal"/>
      <w:lvlText w:val=""/>
      <w:lvlJc w:val="left"/>
    </w:lvl>
  </w:abstractNum>
  <w:abstractNum w:abstractNumId="2" w15:restartNumberingAfterBreak="0">
    <w:nsid w:val="292D67DB"/>
    <w:multiLevelType w:val="hybridMultilevel"/>
    <w:tmpl w:val="01FA0AE8"/>
    <w:lvl w:ilvl="0" w:tplc="E8E2C8DE">
      <w:start w:val="1"/>
      <w:numFmt w:val="bullet"/>
      <w:lvlText w:val=""/>
      <w:lvlJc w:val="left"/>
      <w:pPr>
        <w:tabs>
          <w:tab w:val="num" w:pos="900"/>
        </w:tabs>
        <w:ind w:left="540" w:hanging="360"/>
      </w:pPr>
      <w:rPr>
        <w:rFonts w:ascii="Symbol" w:hAnsi="Symbol" w:hint="default"/>
      </w:rPr>
    </w:lvl>
    <w:lvl w:ilvl="1" w:tplc="673033B8">
      <w:start w:val="1"/>
      <w:numFmt w:val="bullet"/>
      <w:lvlText w:val="o"/>
      <w:lvlJc w:val="left"/>
      <w:pPr>
        <w:tabs>
          <w:tab w:val="num" w:pos="1440"/>
        </w:tabs>
        <w:ind w:left="1080" w:hanging="360"/>
      </w:pPr>
      <w:rPr>
        <w:rFonts w:ascii="Courier New" w:hAnsi="Courier New" w:cs="Courier New" w:hint="default"/>
      </w:rPr>
    </w:lvl>
    <w:lvl w:ilvl="2" w:tplc="863C4A4A">
      <w:numFmt w:val="decimal"/>
      <w:lvlText w:val=""/>
      <w:lvlJc w:val="left"/>
    </w:lvl>
    <w:lvl w:ilvl="3" w:tplc="814CE116">
      <w:numFmt w:val="decimal"/>
      <w:lvlText w:val=""/>
      <w:lvlJc w:val="left"/>
    </w:lvl>
    <w:lvl w:ilvl="4" w:tplc="BC626C8E">
      <w:numFmt w:val="decimal"/>
      <w:lvlText w:val=""/>
      <w:lvlJc w:val="left"/>
    </w:lvl>
    <w:lvl w:ilvl="5" w:tplc="F3661DC0">
      <w:numFmt w:val="decimal"/>
      <w:lvlText w:val=""/>
      <w:lvlJc w:val="left"/>
    </w:lvl>
    <w:lvl w:ilvl="6" w:tplc="D876C646">
      <w:numFmt w:val="decimal"/>
      <w:lvlText w:val=""/>
      <w:lvlJc w:val="left"/>
    </w:lvl>
    <w:lvl w:ilvl="7" w:tplc="1F80DE50">
      <w:numFmt w:val="decimal"/>
      <w:lvlText w:val=""/>
      <w:lvlJc w:val="left"/>
    </w:lvl>
    <w:lvl w:ilvl="8" w:tplc="33F6D7D8">
      <w:numFmt w:val="decimal"/>
      <w:lvlText w:val=""/>
      <w:lvlJc w:val="left"/>
    </w:lvl>
  </w:abstractNum>
  <w:abstractNum w:abstractNumId="3" w15:restartNumberingAfterBreak="0">
    <w:nsid w:val="45A622AF"/>
    <w:multiLevelType w:val="hybridMultilevel"/>
    <w:tmpl w:val="74F08DF2"/>
    <w:lvl w:ilvl="0" w:tplc="0BAAC158">
      <w:start w:val="1"/>
      <w:numFmt w:val="bullet"/>
      <w:lvlText w:val=""/>
      <w:lvlJc w:val="left"/>
      <w:pPr>
        <w:tabs>
          <w:tab w:val="num" w:pos="900"/>
        </w:tabs>
        <w:ind w:left="540" w:hanging="360"/>
      </w:pPr>
      <w:rPr>
        <w:rFonts w:ascii="Symbol" w:hAnsi="Symbol" w:hint="default"/>
      </w:rPr>
    </w:lvl>
    <w:lvl w:ilvl="1" w:tplc="DF5C8F0C">
      <w:start w:val="1"/>
      <w:numFmt w:val="bullet"/>
      <w:lvlText w:val="o"/>
      <w:lvlJc w:val="left"/>
      <w:pPr>
        <w:tabs>
          <w:tab w:val="num" w:pos="1440"/>
        </w:tabs>
        <w:ind w:left="1080" w:hanging="360"/>
      </w:pPr>
      <w:rPr>
        <w:rFonts w:ascii="Courier New" w:hAnsi="Courier New" w:cs="Courier New" w:hint="default"/>
      </w:rPr>
    </w:lvl>
    <w:lvl w:ilvl="2" w:tplc="3A0C2EBC">
      <w:numFmt w:val="decimal"/>
      <w:lvlText w:val=""/>
      <w:lvlJc w:val="left"/>
    </w:lvl>
    <w:lvl w:ilvl="3" w:tplc="529EDFD0">
      <w:numFmt w:val="decimal"/>
      <w:lvlText w:val=""/>
      <w:lvlJc w:val="left"/>
    </w:lvl>
    <w:lvl w:ilvl="4" w:tplc="CD4A3718">
      <w:numFmt w:val="decimal"/>
      <w:lvlText w:val=""/>
      <w:lvlJc w:val="left"/>
    </w:lvl>
    <w:lvl w:ilvl="5" w:tplc="E0049B34">
      <w:numFmt w:val="decimal"/>
      <w:lvlText w:val=""/>
      <w:lvlJc w:val="left"/>
    </w:lvl>
    <w:lvl w:ilvl="6" w:tplc="C41876CE">
      <w:numFmt w:val="decimal"/>
      <w:lvlText w:val=""/>
      <w:lvlJc w:val="left"/>
    </w:lvl>
    <w:lvl w:ilvl="7" w:tplc="185272FE">
      <w:numFmt w:val="decimal"/>
      <w:lvlText w:val=""/>
      <w:lvlJc w:val="left"/>
    </w:lvl>
    <w:lvl w:ilvl="8" w:tplc="E1E814E6">
      <w:numFmt w:val="decimal"/>
      <w:lvlText w:val=""/>
      <w:lvlJc w:val="left"/>
    </w:lvl>
  </w:abstractNum>
  <w:abstractNum w:abstractNumId="4" w15:restartNumberingAfterBreak="0">
    <w:nsid w:val="4BAF4E07"/>
    <w:multiLevelType w:val="hybridMultilevel"/>
    <w:tmpl w:val="5FF6FF2C"/>
    <w:lvl w:ilvl="0" w:tplc="C8D63A9C">
      <w:start w:val="1"/>
      <w:numFmt w:val="bullet"/>
      <w:lvlText w:val=""/>
      <w:lvlJc w:val="left"/>
      <w:pPr>
        <w:tabs>
          <w:tab w:val="num" w:pos="900"/>
        </w:tabs>
        <w:ind w:left="540" w:hanging="360"/>
      </w:pPr>
      <w:rPr>
        <w:rFonts w:ascii="Symbol" w:hAnsi="Symbol" w:hint="default"/>
      </w:rPr>
    </w:lvl>
    <w:lvl w:ilvl="1" w:tplc="E648EA9E">
      <w:numFmt w:val="decimal"/>
      <w:lvlText w:val=""/>
      <w:lvlJc w:val="left"/>
    </w:lvl>
    <w:lvl w:ilvl="2" w:tplc="3DA65F22">
      <w:numFmt w:val="decimal"/>
      <w:lvlText w:val=""/>
      <w:lvlJc w:val="left"/>
    </w:lvl>
    <w:lvl w:ilvl="3" w:tplc="F75E536C">
      <w:numFmt w:val="decimal"/>
      <w:lvlText w:val=""/>
      <w:lvlJc w:val="left"/>
    </w:lvl>
    <w:lvl w:ilvl="4" w:tplc="C7546A9A">
      <w:numFmt w:val="decimal"/>
      <w:lvlText w:val=""/>
      <w:lvlJc w:val="left"/>
    </w:lvl>
    <w:lvl w:ilvl="5" w:tplc="F2D0C5E8">
      <w:numFmt w:val="decimal"/>
      <w:lvlText w:val=""/>
      <w:lvlJc w:val="left"/>
    </w:lvl>
    <w:lvl w:ilvl="6" w:tplc="D61C924A">
      <w:numFmt w:val="decimal"/>
      <w:lvlText w:val=""/>
      <w:lvlJc w:val="left"/>
    </w:lvl>
    <w:lvl w:ilvl="7" w:tplc="B9C44938">
      <w:numFmt w:val="decimal"/>
      <w:lvlText w:val=""/>
      <w:lvlJc w:val="left"/>
    </w:lvl>
    <w:lvl w:ilvl="8" w:tplc="811A5836">
      <w:numFmt w:val="decimal"/>
      <w:lvlText w:val=""/>
      <w:lvlJc w:val="left"/>
    </w:lvl>
  </w:abstractNum>
  <w:abstractNum w:abstractNumId="5" w15:restartNumberingAfterBreak="0">
    <w:nsid w:val="5F9473B5"/>
    <w:multiLevelType w:val="hybridMultilevel"/>
    <w:tmpl w:val="7E82B938"/>
    <w:lvl w:ilvl="0" w:tplc="4268EADE">
      <w:start w:val="1"/>
      <w:numFmt w:val="bullet"/>
      <w:lvlText w:val=""/>
      <w:lvlJc w:val="left"/>
      <w:pPr>
        <w:tabs>
          <w:tab w:val="num" w:pos="900"/>
        </w:tabs>
        <w:ind w:left="540" w:hanging="360"/>
      </w:pPr>
      <w:rPr>
        <w:rFonts w:ascii="Symbol" w:hAnsi="Symbol" w:hint="default"/>
      </w:rPr>
    </w:lvl>
    <w:lvl w:ilvl="1" w:tplc="0D560BC4">
      <w:numFmt w:val="decimal"/>
      <w:lvlText w:val=""/>
      <w:lvlJc w:val="left"/>
    </w:lvl>
    <w:lvl w:ilvl="2" w:tplc="A3B4C29C">
      <w:numFmt w:val="decimal"/>
      <w:lvlText w:val=""/>
      <w:lvlJc w:val="left"/>
    </w:lvl>
    <w:lvl w:ilvl="3" w:tplc="6F0A57DE">
      <w:numFmt w:val="decimal"/>
      <w:lvlText w:val=""/>
      <w:lvlJc w:val="left"/>
    </w:lvl>
    <w:lvl w:ilvl="4" w:tplc="30769A6C">
      <w:numFmt w:val="decimal"/>
      <w:lvlText w:val=""/>
      <w:lvlJc w:val="left"/>
    </w:lvl>
    <w:lvl w:ilvl="5" w:tplc="A3DA6852">
      <w:numFmt w:val="decimal"/>
      <w:lvlText w:val=""/>
      <w:lvlJc w:val="left"/>
    </w:lvl>
    <w:lvl w:ilvl="6" w:tplc="AAD071B8">
      <w:numFmt w:val="decimal"/>
      <w:lvlText w:val=""/>
      <w:lvlJc w:val="left"/>
    </w:lvl>
    <w:lvl w:ilvl="7" w:tplc="1D3CD6F8">
      <w:numFmt w:val="decimal"/>
      <w:lvlText w:val=""/>
      <w:lvlJc w:val="left"/>
    </w:lvl>
    <w:lvl w:ilvl="8" w:tplc="A0267E48">
      <w:numFmt w:val="decimal"/>
      <w:lvlText w:val=""/>
      <w:lvlJc w:val="left"/>
    </w:lvl>
  </w:abstractNum>
  <w:abstractNum w:abstractNumId="6" w15:restartNumberingAfterBreak="0">
    <w:nsid w:val="76060356"/>
    <w:multiLevelType w:val="hybridMultilevel"/>
    <w:tmpl w:val="2D848108"/>
    <w:lvl w:ilvl="0" w:tplc="8C9A8FAC">
      <w:start w:val="1"/>
      <w:numFmt w:val="decimal"/>
      <w:lvlText w:val="%1."/>
      <w:lvlJc w:val="left"/>
      <w:pPr>
        <w:tabs>
          <w:tab w:val="num" w:pos="900"/>
        </w:tabs>
        <w:ind w:left="540" w:hanging="360"/>
      </w:pPr>
    </w:lvl>
    <w:lvl w:ilvl="1" w:tplc="5A747A5A">
      <w:numFmt w:val="decimal"/>
      <w:lvlText w:val=""/>
      <w:lvlJc w:val="left"/>
    </w:lvl>
    <w:lvl w:ilvl="2" w:tplc="35F2DDC4">
      <w:numFmt w:val="decimal"/>
      <w:lvlText w:val=""/>
      <w:lvlJc w:val="left"/>
    </w:lvl>
    <w:lvl w:ilvl="3" w:tplc="4574CB04">
      <w:numFmt w:val="decimal"/>
      <w:lvlText w:val=""/>
      <w:lvlJc w:val="left"/>
    </w:lvl>
    <w:lvl w:ilvl="4" w:tplc="DE1EC232">
      <w:numFmt w:val="decimal"/>
      <w:lvlText w:val=""/>
      <w:lvlJc w:val="left"/>
    </w:lvl>
    <w:lvl w:ilvl="5" w:tplc="9822EAE6">
      <w:numFmt w:val="decimal"/>
      <w:lvlText w:val=""/>
      <w:lvlJc w:val="left"/>
    </w:lvl>
    <w:lvl w:ilvl="6" w:tplc="2D86CCCA">
      <w:numFmt w:val="decimal"/>
      <w:lvlText w:val=""/>
      <w:lvlJc w:val="left"/>
    </w:lvl>
    <w:lvl w:ilvl="7" w:tplc="F202D2A0">
      <w:numFmt w:val="decimal"/>
      <w:lvlText w:val=""/>
      <w:lvlJc w:val="left"/>
    </w:lvl>
    <w:lvl w:ilvl="8" w:tplc="E10665CC">
      <w:numFmt w:val="decimal"/>
      <w:lvlText w:val=""/>
      <w:lvlJc w:val="left"/>
    </w:lvl>
  </w:abstractNum>
  <w:abstractNum w:abstractNumId="7" w15:restartNumberingAfterBreak="0">
    <w:nsid w:val="78B57D40"/>
    <w:multiLevelType w:val="hybridMultilevel"/>
    <w:tmpl w:val="9DBCB382"/>
    <w:lvl w:ilvl="0" w:tplc="21F2C792">
      <w:start w:val="1"/>
      <w:numFmt w:val="bullet"/>
      <w:lvlText w:val=""/>
      <w:lvlJc w:val="left"/>
      <w:pPr>
        <w:tabs>
          <w:tab w:val="num" w:pos="900"/>
        </w:tabs>
        <w:ind w:left="540" w:hanging="360"/>
      </w:pPr>
      <w:rPr>
        <w:rFonts w:ascii="Symbol" w:hAnsi="Symbol" w:hint="default"/>
      </w:rPr>
    </w:lvl>
    <w:lvl w:ilvl="1" w:tplc="D0FE19FE">
      <w:numFmt w:val="decimal"/>
      <w:lvlText w:val=""/>
      <w:lvlJc w:val="left"/>
    </w:lvl>
    <w:lvl w:ilvl="2" w:tplc="AD6480AC">
      <w:numFmt w:val="decimal"/>
      <w:lvlText w:val=""/>
      <w:lvlJc w:val="left"/>
    </w:lvl>
    <w:lvl w:ilvl="3" w:tplc="E4449C22">
      <w:numFmt w:val="decimal"/>
      <w:lvlText w:val=""/>
      <w:lvlJc w:val="left"/>
    </w:lvl>
    <w:lvl w:ilvl="4" w:tplc="6322704E">
      <w:numFmt w:val="decimal"/>
      <w:lvlText w:val=""/>
      <w:lvlJc w:val="left"/>
    </w:lvl>
    <w:lvl w:ilvl="5" w:tplc="F9361D5C">
      <w:numFmt w:val="decimal"/>
      <w:lvlText w:val=""/>
      <w:lvlJc w:val="left"/>
    </w:lvl>
    <w:lvl w:ilvl="6" w:tplc="C70C8D6A">
      <w:numFmt w:val="decimal"/>
      <w:lvlText w:val=""/>
      <w:lvlJc w:val="left"/>
    </w:lvl>
    <w:lvl w:ilvl="7" w:tplc="8DBA7F98">
      <w:numFmt w:val="decimal"/>
      <w:lvlText w:val=""/>
      <w:lvlJc w:val="left"/>
    </w:lvl>
    <w:lvl w:ilvl="8" w:tplc="91BA0FB2">
      <w:numFmt w:val="decimal"/>
      <w:lvlText w:val=""/>
      <w:lvlJc w:val="left"/>
    </w:lvl>
  </w:abstractNum>
  <w:abstractNum w:abstractNumId="8" w15:restartNumberingAfterBreak="0">
    <w:nsid w:val="7F6C1451"/>
    <w:multiLevelType w:val="hybridMultilevel"/>
    <w:tmpl w:val="392E1FD4"/>
    <w:lvl w:ilvl="0" w:tplc="7A462B2A">
      <w:start w:val="1"/>
      <w:numFmt w:val="bullet"/>
      <w:lvlText w:val=""/>
      <w:lvlJc w:val="left"/>
      <w:pPr>
        <w:tabs>
          <w:tab w:val="num" w:pos="900"/>
        </w:tabs>
        <w:ind w:left="540" w:hanging="360"/>
      </w:pPr>
      <w:rPr>
        <w:rFonts w:ascii="Symbol" w:hAnsi="Symbol" w:hint="default"/>
      </w:rPr>
    </w:lvl>
    <w:lvl w:ilvl="1" w:tplc="4E907330">
      <w:start w:val="1"/>
      <w:numFmt w:val="bullet"/>
      <w:lvlText w:val="o"/>
      <w:lvlJc w:val="left"/>
      <w:pPr>
        <w:tabs>
          <w:tab w:val="num" w:pos="1440"/>
        </w:tabs>
        <w:ind w:left="1080" w:hanging="360"/>
      </w:pPr>
      <w:rPr>
        <w:rFonts w:ascii="Courier New" w:hAnsi="Courier New" w:cs="Courier New" w:hint="default"/>
      </w:rPr>
    </w:lvl>
    <w:lvl w:ilvl="2" w:tplc="78864E6C">
      <w:numFmt w:val="decimal"/>
      <w:lvlText w:val=""/>
      <w:lvlJc w:val="left"/>
    </w:lvl>
    <w:lvl w:ilvl="3" w:tplc="E2E61AD8">
      <w:numFmt w:val="decimal"/>
      <w:lvlText w:val=""/>
      <w:lvlJc w:val="left"/>
    </w:lvl>
    <w:lvl w:ilvl="4" w:tplc="30DAA8A2">
      <w:numFmt w:val="decimal"/>
      <w:lvlText w:val=""/>
      <w:lvlJc w:val="left"/>
    </w:lvl>
    <w:lvl w:ilvl="5" w:tplc="FCBC6C56">
      <w:numFmt w:val="decimal"/>
      <w:lvlText w:val=""/>
      <w:lvlJc w:val="left"/>
    </w:lvl>
    <w:lvl w:ilvl="6" w:tplc="810ADC68">
      <w:numFmt w:val="decimal"/>
      <w:lvlText w:val=""/>
      <w:lvlJc w:val="left"/>
    </w:lvl>
    <w:lvl w:ilvl="7" w:tplc="01D006B2">
      <w:numFmt w:val="decimal"/>
      <w:lvlText w:val=""/>
      <w:lvlJc w:val="left"/>
    </w:lvl>
    <w:lvl w:ilvl="8" w:tplc="1C344DE2">
      <w:numFmt w:val="decimal"/>
      <w:lvlText w:val=""/>
      <w:lvlJc w:val="left"/>
    </w:lvl>
  </w:abstractNum>
  <w:num w:numId="1" w16cid:durableId="834221734">
    <w:abstractNumId w:val="4"/>
  </w:num>
  <w:num w:numId="2" w16cid:durableId="1541161168">
    <w:abstractNumId w:val="5"/>
  </w:num>
  <w:num w:numId="3" w16cid:durableId="2007855516">
    <w:abstractNumId w:val="8"/>
  </w:num>
  <w:num w:numId="4" w16cid:durableId="1802309775">
    <w:abstractNumId w:val="7"/>
  </w:num>
  <w:num w:numId="5" w16cid:durableId="1588073227">
    <w:abstractNumId w:val="2"/>
  </w:num>
  <w:num w:numId="6" w16cid:durableId="1233932467">
    <w:abstractNumId w:val="3"/>
  </w:num>
  <w:num w:numId="7" w16cid:durableId="268514080">
    <w:abstractNumId w:val="0"/>
  </w:num>
  <w:num w:numId="8" w16cid:durableId="945237937">
    <w:abstractNumId w:val="1"/>
  </w:num>
  <w:num w:numId="9" w16cid:durableId="3750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77"/>
    <w:rsid w:val="00186C77"/>
    <w:rsid w:val="0025649A"/>
    <w:rsid w:val="00997399"/>
    <w:rsid w:val="00F66E67"/>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153F95F"/>
  <w15:docId w15:val="{6AAF1A55-F866-4E48-B45D-E17E2DBA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hu-HU"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997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Judit Horgas</cp:lastModifiedBy>
  <cp:revision>2</cp:revision>
  <dcterms:created xsi:type="dcterms:W3CDTF">2026-02-11T12:29:00Z</dcterms:created>
  <dcterms:modified xsi:type="dcterms:W3CDTF">2026-02-11T12:29:00Z</dcterms:modified>
</cp:coreProperties>
</file>