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8336" w14:textId="41CDDAAF" w:rsidR="00205CEC" w:rsidRPr="00AB4A8F" w:rsidRDefault="00E22437">
      <w:pPr>
        <w:pStyle w:val="Title"/>
        <w:rPr>
          <w:lang w:val="hu-HU"/>
        </w:rPr>
      </w:pPr>
      <w:r>
        <w:rPr>
          <w:lang w:val="hu-HU"/>
        </w:rPr>
        <w:t>SZITAKÖTŐ 74. szám</w:t>
      </w:r>
    </w:p>
    <w:p w14:paraId="0FB884ED" w14:textId="362F8BB3" w:rsidR="00E22437" w:rsidRDefault="00E22437">
      <w:pPr>
        <w:pStyle w:val="Heading1"/>
        <w:rPr>
          <w:lang w:val="hu-HU"/>
        </w:rPr>
      </w:pPr>
      <w:r>
        <w:rPr>
          <w:lang w:val="hu-HU"/>
        </w:rPr>
        <w:t>ERŐTURMIX</w:t>
      </w:r>
    </w:p>
    <w:p w14:paraId="03311E13" w14:textId="114B4591" w:rsidR="00205CEC" w:rsidRPr="00AB4A8F" w:rsidRDefault="003E2E9D">
      <w:pPr>
        <w:pStyle w:val="Heading1"/>
        <w:rPr>
          <w:lang w:val="hu-HU"/>
        </w:rPr>
      </w:pPr>
      <w:r w:rsidRPr="00AB4A8F">
        <w:rPr>
          <w:lang w:val="hu-HU"/>
        </w:rPr>
        <w:t xml:space="preserve">Foglalkozás menete: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4"/>
        <w:gridCol w:w="2877"/>
        <w:gridCol w:w="2879"/>
      </w:tblGrid>
      <w:tr w:rsidR="00205CEC" w:rsidRPr="00AB4A8F" w14:paraId="0DB722B5" w14:textId="77777777" w:rsidTr="009C3AFB">
        <w:tc>
          <w:tcPr>
            <w:tcW w:w="2874" w:type="dxa"/>
            <w:shd w:val="clear" w:color="auto" w:fill="F2F2F2" w:themeFill="background1" w:themeFillShade="F2"/>
          </w:tcPr>
          <w:p w14:paraId="0E5B6A97" w14:textId="4CB42770" w:rsidR="00205CEC" w:rsidRPr="009C3AFB" w:rsidRDefault="00992F9A">
            <w:pPr>
              <w:rPr>
                <w:b/>
                <w:lang w:val="hu-HU"/>
              </w:rPr>
            </w:pPr>
            <w:r w:rsidRPr="009C3AFB">
              <w:rPr>
                <w:b/>
                <w:lang w:val="hu-HU"/>
              </w:rPr>
              <w:t>Id</w:t>
            </w:r>
            <w:r w:rsidR="00886EE2" w:rsidRPr="009C3AFB">
              <w:rPr>
                <w:b/>
                <w:lang w:val="hu-HU"/>
              </w:rPr>
              <w:t>ő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6414D25C" w14:textId="48425892" w:rsidR="00205CEC" w:rsidRPr="009C3AFB" w:rsidRDefault="00992F9A">
            <w:pPr>
              <w:rPr>
                <w:b/>
                <w:lang w:val="hu-HU"/>
              </w:rPr>
            </w:pPr>
            <w:r w:rsidRPr="009C3AFB">
              <w:rPr>
                <w:b/>
                <w:lang w:val="hu-HU"/>
              </w:rPr>
              <w:t>Tevékenység</w:t>
            </w:r>
            <w:r w:rsidR="00724A10" w:rsidRPr="009C3AFB">
              <w:rPr>
                <w:b/>
                <w:lang w:val="hu-HU"/>
              </w:rPr>
              <w:br/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14:paraId="0DD70A69" w14:textId="257ADA11" w:rsidR="00205CEC" w:rsidRPr="009C3AFB" w:rsidRDefault="00886EE2">
            <w:pPr>
              <w:rPr>
                <w:b/>
                <w:lang w:val="hu-HU"/>
              </w:rPr>
            </w:pPr>
            <w:r w:rsidRPr="009C3AFB">
              <w:rPr>
                <w:b/>
                <w:lang w:val="hu-HU"/>
              </w:rPr>
              <w:t>Segítő kérdések/tartalom</w:t>
            </w:r>
          </w:p>
        </w:tc>
      </w:tr>
      <w:tr w:rsidR="00205CEC" w:rsidRPr="00AB4A8F" w14:paraId="4D807AA3" w14:textId="77777777" w:rsidTr="00724A10">
        <w:tc>
          <w:tcPr>
            <w:tcW w:w="2874" w:type="dxa"/>
          </w:tcPr>
          <w:p w14:paraId="45BB34F2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0–5 perc</w:t>
            </w:r>
          </w:p>
        </w:tc>
        <w:tc>
          <w:tcPr>
            <w:tcW w:w="2877" w:type="dxa"/>
          </w:tcPr>
          <w:p w14:paraId="39EB14C9" w14:textId="12D06933" w:rsidR="00205CEC" w:rsidRPr="00AB4A8F" w:rsidRDefault="00992F9A" w:rsidP="00E22437">
            <w:pPr>
              <w:rPr>
                <w:lang w:val="hu-HU"/>
              </w:rPr>
            </w:pPr>
            <w:proofErr w:type="spellStart"/>
            <w:r w:rsidRPr="00AB4A8F">
              <w:rPr>
                <w:lang w:val="hu-HU"/>
              </w:rPr>
              <w:t>Ráhangolódás</w:t>
            </w:r>
            <w:proofErr w:type="spellEnd"/>
            <w:r w:rsidRPr="00AB4A8F">
              <w:rPr>
                <w:lang w:val="hu-HU"/>
              </w:rPr>
              <w:t xml:space="preserve"> – </w:t>
            </w:r>
            <w:r w:rsidR="00E22437">
              <w:rPr>
                <w:lang w:val="hu-HU"/>
              </w:rPr>
              <w:t>Turmix szó jelentése</w:t>
            </w:r>
          </w:p>
        </w:tc>
        <w:tc>
          <w:tcPr>
            <w:tcW w:w="2879" w:type="dxa"/>
          </w:tcPr>
          <w:p w14:paraId="0A8939F1" w14:textId="0C4688D3" w:rsidR="00205CEC" w:rsidRPr="00AB4A8F" w:rsidRDefault="00E22437">
            <w:pPr>
              <w:rPr>
                <w:i/>
                <w:iCs/>
                <w:lang w:val="hu-HU"/>
              </w:rPr>
            </w:pPr>
            <w:r>
              <w:rPr>
                <w:rStyle w:val="szolasokfekzmonds"/>
              </w:rPr>
              <w:t xml:space="preserve">Ki </w:t>
            </w:r>
            <w:proofErr w:type="spellStart"/>
            <w:r>
              <w:rPr>
                <w:rStyle w:val="szolasokfekzmonds"/>
              </w:rPr>
              <w:t>hallotta</w:t>
            </w:r>
            <w:proofErr w:type="spellEnd"/>
            <w:r>
              <w:rPr>
                <w:rStyle w:val="szolasokfekzmonds"/>
              </w:rPr>
              <w:t xml:space="preserve"> </w:t>
            </w:r>
            <w:proofErr w:type="spellStart"/>
            <w:r>
              <w:rPr>
                <w:rStyle w:val="szolasokfekzmonds"/>
              </w:rPr>
              <w:t>már</w:t>
            </w:r>
            <w:proofErr w:type="spellEnd"/>
            <w:r>
              <w:rPr>
                <w:rStyle w:val="szolasokfekzmonds"/>
              </w:rPr>
              <w:t xml:space="preserve"> </w:t>
            </w:r>
            <w:proofErr w:type="spellStart"/>
            <w:r>
              <w:rPr>
                <w:rStyle w:val="szolasokfekzmonds"/>
              </w:rPr>
              <w:t>ezt</w:t>
            </w:r>
            <w:proofErr w:type="spellEnd"/>
            <w:r>
              <w:rPr>
                <w:rStyle w:val="szolasokfekzmonds"/>
              </w:rPr>
              <w:t xml:space="preserve"> a </w:t>
            </w:r>
            <w:proofErr w:type="spellStart"/>
            <w:r>
              <w:rPr>
                <w:rStyle w:val="szolasokfekzmonds"/>
              </w:rPr>
              <w:t>kifejezést</w:t>
            </w:r>
            <w:proofErr w:type="spellEnd"/>
            <w:r>
              <w:rPr>
                <w:rStyle w:val="szolasokfekzmonds"/>
              </w:rPr>
              <w:t>?</w:t>
            </w:r>
            <w:r>
              <w:rPr>
                <w:rStyle w:val="szolasokfekzmonds"/>
              </w:rPr>
              <w:br/>
              <w:t xml:space="preserve">Mit </w:t>
            </w:r>
            <w:proofErr w:type="spellStart"/>
            <w:r>
              <w:rPr>
                <w:rStyle w:val="szolasokfekzmonds"/>
              </w:rPr>
              <w:t>jelent</w:t>
            </w:r>
            <w:proofErr w:type="spellEnd"/>
            <w:r>
              <w:rPr>
                <w:rStyle w:val="szolasokfekzmonds"/>
              </w:rPr>
              <w:t xml:space="preserve">? </w:t>
            </w:r>
            <w:r>
              <w:rPr>
                <w:rStyle w:val="szolasokfekzmonds"/>
              </w:rPr>
              <w:br/>
            </w:r>
            <w:proofErr w:type="spellStart"/>
            <w:r>
              <w:rPr>
                <w:rStyle w:val="szolasokfekzmonds"/>
              </w:rPr>
              <w:t>Ittál</w:t>
            </w:r>
            <w:proofErr w:type="spellEnd"/>
            <w:r>
              <w:rPr>
                <w:rStyle w:val="szolasokfekzmonds"/>
              </w:rPr>
              <w:t xml:space="preserve"> </w:t>
            </w:r>
            <w:proofErr w:type="spellStart"/>
            <w:r>
              <w:rPr>
                <w:rStyle w:val="szolasokfekzmonds"/>
              </w:rPr>
              <w:t>már</w:t>
            </w:r>
            <w:proofErr w:type="spellEnd"/>
            <w:r>
              <w:rPr>
                <w:rStyle w:val="szolasokfekzmonds"/>
              </w:rPr>
              <w:t xml:space="preserve"> </w:t>
            </w:r>
            <w:proofErr w:type="spellStart"/>
            <w:r>
              <w:rPr>
                <w:rStyle w:val="szolasokfekzmonds"/>
              </w:rPr>
              <w:t>turmixot</w:t>
            </w:r>
            <w:proofErr w:type="spellEnd"/>
            <w:r>
              <w:rPr>
                <w:rStyle w:val="szolasokfekzmonds"/>
              </w:rPr>
              <w:t>? Mi volt benne?</w:t>
            </w:r>
            <w:r w:rsidR="00724A10">
              <w:rPr>
                <w:rStyle w:val="szolasokfekzmonds"/>
              </w:rPr>
              <w:br/>
            </w:r>
          </w:p>
        </w:tc>
      </w:tr>
      <w:tr w:rsidR="00205CEC" w:rsidRPr="00AB4A8F" w14:paraId="190EAB54" w14:textId="77777777" w:rsidTr="00724A10">
        <w:tc>
          <w:tcPr>
            <w:tcW w:w="2874" w:type="dxa"/>
          </w:tcPr>
          <w:p w14:paraId="54ED9FDF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5–12 perc</w:t>
            </w:r>
          </w:p>
        </w:tc>
        <w:tc>
          <w:tcPr>
            <w:tcW w:w="2877" w:type="dxa"/>
          </w:tcPr>
          <w:p w14:paraId="3B1B13FD" w14:textId="1D9E66A0" w:rsidR="00205CEC" w:rsidRPr="00AB4A8F" w:rsidRDefault="00992F9A" w:rsidP="00E22437">
            <w:pPr>
              <w:rPr>
                <w:lang w:val="hu-HU"/>
              </w:rPr>
            </w:pPr>
            <w:r w:rsidRPr="00AB4A8F">
              <w:rPr>
                <w:lang w:val="hu-HU"/>
              </w:rPr>
              <w:t xml:space="preserve">A </w:t>
            </w:r>
            <w:r w:rsidR="00E22437">
              <w:rPr>
                <w:lang w:val="hu-HU"/>
              </w:rPr>
              <w:t>szöveg megismerése</w:t>
            </w:r>
          </w:p>
        </w:tc>
        <w:tc>
          <w:tcPr>
            <w:tcW w:w="2879" w:type="dxa"/>
          </w:tcPr>
          <w:p w14:paraId="0626C19B" w14:textId="385622BC" w:rsidR="00886EE2" w:rsidRPr="00AB4A8F" w:rsidRDefault="00E22437">
            <w:pPr>
              <w:rPr>
                <w:lang w:val="hu-HU"/>
              </w:rPr>
            </w:pPr>
            <w:r>
              <w:rPr>
                <w:lang w:val="hu-HU"/>
              </w:rPr>
              <w:t xml:space="preserve">Szövegfeldolgozás </w:t>
            </w:r>
          </w:p>
          <w:p w14:paraId="45E909C3" w14:textId="077770CE" w:rsidR="00886EE2" w:rsidRPr="00AB4A8F" w:rsidRDefault="00E22437">
            <w:pPr>
              <w:rPr>
                <w:lang w:val="hu-HU"/>
              </w:rPr>
            </w:pPr>
            <w:r>
              <w:rPr>
                <w:lang w:val="hu-HU"/>
              </w:rPr>
              <w:t xml:space="preserve">KOVÁCS </w:t>
            </w:r>
            <w:proofErr w:type="gramStart"/>
            <w:r>
              <w:rPr>
                <w:lang w:val="hu-HU"/>
              </w:rPr>
              <w:t>LAURA :</w:t>
            </w:r>
            <w:proofErr w:type="gramEnd"/>
            <w:r>
              <w:rPr>
                <w:lang w:val="hu-HU"/>
              </w:rPr>
              <w:t xml:space="preserve"> ERŐTURMIX </w:t>
            </w:r>
            <w:r>
              <w:rPr>
                <w:lang w:val="hu-HU"/>
              </w:rPr>
              <w:br/>
            </w:r>
            <w:r w:rsidR="00992F9A" w:rsidRPr="00AB4A8F">
              <w:rPr>
                <w:lang w:val="hu-HU"/>
              </w:rPr>
              <w:t xml:space="preserve">Beszélgetés: </w:t>
            </w:r>
            <w:r>
              <w:rPr>
                <w:lang w:val="hu-HU"/>
              </w:rPr>
              <w:t>Miről szól?</w:t>
            </w:r>
            <w:r w:rsidR="009C3AFB">
              <w:rPr>
                <w:lang w:val="hu-HU"/>
              </w:rPr>
              <w:br/>
              <w:t>Te érintett voltál már csúfolódásb</w:t>
            </w:r>
            <w:r w:rsidR="0058701A">
              <w:rPr>
                <w:lang w:val="hu-HU"/>
              </w:rPr>
              <w:t>a</w:t>
            </w:r>
            <w:r w:rsidR="009C3AFB">
              <w:rPr>
                <w:lang w:val="hu-HU"/>
              </w:rPr>
              <w:t>n?</w:t>
            </w:r>
          </w:p>
          <w:p w14:paraId="18DAB2EB" w14:textId="0C2F385A" w:rsidR="00205CEC" w:rsidRPr="00AB4A8F" w:rsidRDefault="00E22437">
            <w:pPr>
              <w:rPr>
                <w:lang w:val="hu-HU"/>
              </w:rPr>
            </w:pPr>
            <w:r>
              <w:rPr>
                <w:lang w:val="hu-HU"/>
              </w:rPr>
              <w:t>Milyen a</w:t>
            </w:r>
            <w:r w:rsidR="00E87B6F">
              <w:rPr>
                <w:lang w:val="hu-HU"/>
              </w:rPr>
              <w:t xml:space="preserve"> hangulata?</w:t>
            </w:r>
            <w:r>
              <w:rPr>
                <w:lang w:val="hu-HU"/>
              </w:rPr>
              <w:br/>
              <w:t>Eszedbe jutott valami történet a saját életedből?</w:t>
            </w:r>
          </w:p>
        </w:tc>
      </w:tr>
      <w:tr w:rsidR="00205CEC" w:rsidRPr="00AB4A8F" w14:paraId="173B858F" w14:textId="77777777" w:rsidTr="00724A10">
        <w:tc>
          <w:tcPr>
            <w:tcW w:w="2874" w:type="dxa"/>
          </w:tcPr>
          <w:p w14:paraId="62CF73B4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12–20 perc</w:t>
            </w:r>
          </w:p>
        </w:tc>
        <w:tc>
          <w:tcPr>
            <w:tcW w:w="2877" w:type="dxa"/>
          </w:tcPr>
          <w:p w14:paraId="4B96B774" w14:textId="1707BDF0" w:rsidR="00205CEC" w:rsidRPr="00AB4A8F" w:rsidRDefault="00E22437">
            <w:pPr>
              <w:rPr>
                <w:lang w:val="hu-HU"/>
              </w:rPr>
            </w:pPr>
            <w:r>
              <w:rPr>
                <w:lang w:val="hu-HU"/>
              </w:rPr>
              <w:t>Mi lehet a turmixban?</w:t>
            </w:r>
            <w:r>
              <w:rPr>
                <w:lang w:val="hu-HU"/>
              </w:rPr>
              <w:br/>
              <w:t>Mi lenne, ha nem csak gyümölcsök kerülnének be</w:t>
            </w:r>
            <w:r w:rsidR="009C3AFB">
              <w:rPr>
                <w:lang w:val="hu-HU"/>
              </w:rPr>
              <w:t>le, hanem olyan dolgok is</w:t>
            </w:r>
            <w:r w:rsidR="0058701A">
              <w:rPr>
                <w:lang w:val="hu-HU"/>
              </w:rPr>
              <w:t>,</w:t>
            </w:r>
            <w:r w:rsidR="009C3AFB">
              <w:rPr>
                <w:lang w:val="hu-HU"/>
              </w:rPr>
              <w:t xml:space="preserve"> amik e</w:t>
            </w:r>
            <w:r>
              <w:rPr>
                <w:lang w:val="hu-HU"/>
              </w:rPr>
              <w:t>rőt adnak nekünk?</w:t>
            </w:r>
          </w:p>
        </w:tc>
        <w:tc>
          <w:tcPr>
            <w:tcW w:w="2879" w:type="dxa"/>
          </w:tcPr>
          <w:p w14:paraId="7008A8AA" w14:textId="4D81B476" w:rsidR="00AB4A8F" w:rsidRPr="00AB4A8F" w:rsidRDefault="009C3AFB" w:rsidP="009C3AFB">
            <w:pPr>
              <w:rPr>
                <w:lang w:val="hu-HU"/>
              </w:rPr>
            </w:pPr>
            <w:r>
              <w:rPr>
                <w:lang w:val="hu-HU"/>
              </w:rPr>
              <w:t>Beszélgetés: Konyhai tapasztalatok</w:t>
            </w:r>
            <w:r>
              <w:rPr>
                <w:lang w:val="hu-HU"/>
              </w:rPr>
              <w:br/>
            </w:r>
            <w:r>
              <w:rPr>
                <w:lang w:val="hu-HU"/>
              </w:rPr>
              <w:br/>
              <w:t>Beszélgetés arról</w:t>
            </w:r>
            <w:r w:rsidR="0058701A">
              <w:rPr>
                <w:lang w:val="hu-HU"/>
              </w:rPr>
              <w:t>,</w:t>
            </w:r>
            <w:r>
              <w:rPr>
                <w:lang w:val="hu-HU"/>
              </w:rPr>
              <w:t xml:space="preserve"> hogy m</w:t>
            </w:r>
            <w:r w:rsidR="0058701A">
              <w:rPr>
                <w:lang w:val="hu-HU"/>
              </w:rPr>
              <w:t>i</w:t>
            </w:r>
            <w:r>
              <w:rPr>
                <w:lang w:val="hu-HU"/>
              </w:rPr>
              <w:t>lyen megküzdési stratégiákat ismerünk</w:t>
            </w:r>
            <w:r w:rsidR="0058701A">
              <w:rPr>
                <w:lang w:val="hu-HU"/>
              </w:rPr>
              <w:t>.</w:t>
            </w:r>
          </w:p>
        </w:tc>
      </w:tr>
      <w:tr w:rsidR="00205CEC" w:rsidRPr="00AB4A8F" w14:paraId="14681487" w14:textId="77777777" w:rsidTr="00724A10">
        <w:tc>
          <w:tcPr>
            <w:tcW w:w="2874" w:type="dxa"/>
          </w:tcPr>
          <w:p w14:paraId="617F85E8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20–30 perc</w:t>
            </w:r>
          </w:p>
        </w:tc>
        <w:tc>
          <w:tcPr>
            <w:tcW w:w="2877" w:type="dxa"/>
          </w:tcPr>
          <w:p w14:paraId="7440EFA4" w14:textId="6DCE4EB1" w:rsidR="00205CEC" w:rsidRPr="00AB4A8F" w:rsidRDefault="009C3AFB">
            <w:pPr>
              <w:rPr>
                <w:lang w:val="hu-HU"/>
              </w:rPr>
            </w:pPr>
            <w:r>
              <w:rPr>
                <w:lang w:val="hu-HU"/>
              </w:rPr>
              <w:t>Évvégi ismétlő feladatok</w:t>
            </w:r>
          </w:p>
        </w:tc>
        <w:tc>
          <w:tcPr>
            <w:tcW w:w="2879" w:type="dxa"/>
          </w:tcPr>
          <w:p w14:paraId="377C84B2" w14:textId="77777777" w:rsidR="009C3AFB" w:rsidRPr="009C3AFB" w:rsidRDefault="009C3AFB" w:rsidP="009C3AFB">
            <w:pPr>
              <w:rPr>
                <w:lang w:val="hu-HU"/>
              </w:rPr>
            </w:pPr>
            <w:r w:rsidRPr="009C3AFB">
              <w:rPr>
                <w:lang w:val="hu-HU"/>
              </w:rPr>
              <w:t>Szavak jelentése.</w:t>
            </w:r>
          </w:p>
          <w:p w14:paraId="3EFB69DF" w14:textId="77777777" w:rsidR="009C3AFB" w:rsidRPr="009C3AFB" w:rsidRDefault="009C3AFB" w:rsidP="009C3AFB">
            <w:pPr>
              <w:rPr>
                <w:lang w:val="hu-HU"/>
              </w:rPr>
            </w:pPr>
            <w:r w:rsidRPr="009C3AFB">
              <w:rPr>
                <w:lang w:val="hu-HU"/>
              </w:rPr>
              <w:t>Melléknevek fokozása.</w:t>
            </w:r>
          </w:p>
          <w:p w14:paraId="4E19553F" w14:textId="69CA2FD4" w:rsidR="009C3AFB" w:rsidRPr="009C3AFB" w:rsidRDefault="009C3AFB" w:rsidP="009C3AFB">
            <w:pPr>
              <w:rPr>
                <w:lang w:val="hu-HU"/>
              </w:rPr>
            </w:pPr>
            <w:r w:rsidRPr="009C3AFB">
              <w:rPr>
                <w:lang w:val="hu-HU"/>
              </w:rPr>
              <w:t>Szófajok.</w:t>
            </w:r>
            <w:r>
              <w:rPr>
                <w:lang w:val="hu-HU"/>
              </w:rPr>
              <w:t xml:space="preserve"> Ig</w:t>
            </w:r>
            <w:r w:rsidR="0058701A">
              <w:rPr>
                <w:lang w:val="hu-HU"/>
              </w:rPr>
              <w:t>é</w:t>
            </w:r>
            <w:r>
              <w:rPr>
                <w:lang w:val="hu-HU"/>
              </w:rPr>
              <w:t>k gyűjtése a szövegből.</w:t>
            </w:r>
          </w:p>
          <w:p w14:paraId="3CE8256F" w14:textId="77777777" w:rsidR="009C3AFB" w:rsidRPr="009C3AFB" w:rsidRDefault="009C3AFB" w:rsidP="009C3AFB">
            <w:pPr>
              <w:rPr>
                <w:lang w:val="hu-HU"/>
              </w:rPr>
            </w:pPr>
            <w:r w:rsidRPr="009C3AFB">
              <w:rPr>
                <w:lang w:val="hu-HU"/>
              </w:rPr>
              <w:t xml:space="preserve">Mondatok helyesírása. </w:t>
            </w:r>
          </w:p>
          <w:p w14:paraId="30F0DB1B" w14:textId="77777777" w:rsidR="009C3AFB" w:rsidRPr="009C3AFB" w:rsidRDefault="009C3AFB" w:rsidP="009C3AFB">
            <w:pPr>
              <w:rPr>
                <w:lang w:val="hu-HU"/>
              </w:rPr>
            </w:pPr>
            <w:r w:rsidRPr="009C3AFB">
              <w:rPr>
                <w:lang w:val="hu-HU"/>
              </w:rPr>
              <w:t>Mondatvégi írásjelek.</w:t>
            </w:r>
          </w:p>
          <w:p w14:paraId="7A366906" w14:textId="402AA68E" w:rsidR="00205CEC" w:rsidRPr="00AB4A8F" w:rsidRDefault="00205CEC" w:rsidP="00886EE2">
            <w:pPr>
              <w:rPr>
                <w:lang w:val="hu-HU"/>
              </w:rPr>
            </w:pPr>
          </w:p>
        </w:tc>
      </w:tr>
      <w:tr w:rsidR="00205CEC" w:rsidRPr="00AB4A8F" w14:paraId="1F0CFAEE" w14:textId="77777777" w:rsidTr="00724A10">
        <w:tc>
          <w:tcPr>
            <w:tcW w:w="2874" w:type="dxa"/>
          </w:tcPr>
          <w:p w14:paraId="77E83091" w14:textId="1813EE88" w:rsidR="00205CEC" w:rsidRPr="00AB4A8F" w:rsidRDefault="00724A10">
            <w:pPr>
              <w:rPr>
                <w:lang w:val="hu-HU"/>
              </w:rPr>
            </w:pPr>
            <w:r>
              <w:rPr>
                <w:lang w:val="hu-HU"/>
              </w:rPr>
              <w:t>30–42</w:t>
            </w:r>
            <w:r w:rsidR="00992F9A" w:rsidRPr="00AB4A8F">
              <w:rPr>
                <w:lang w:val="hu-HU"/>
              </w:rPr>
              <w:t xml:space="preserve"> perc</w:t>
            </w:r>
          </w:p>
        </w:tc>
        <w:tc>
          <w:tcPr>
            <w:tcW w:w="2877" w:type="dxa"/>
          </w:tcPr>
          <w:p w14:paraId="219C2D5A" w14:textId="05422B6F" w:rsidR="00205CEC" w:rsidRPr="00AB4A8F" w:rsidRDefault="009C3AFB">
            <w:pPr>
              <w:rPr>
                <w:lang w:val="hu-HU"/>
              </w:rPr>
            </w:pPr>
            <w:r>
              <w:rPr>
                <w:lang w:val="hu-HU"/>
              </w:rPr>
              <w:t>Játék</w:t>
            </w:r>
            <w:r>
              <w:rPr>
                <w:lang w:val="hu-HU"/>
              </w:rPr>
              <w:br/>
              <w:t>Kérdezz</w:t>
            </w:r>
            <w:r w:rsidR="0058701A">
              <w:rPr>
                <w:lang w:val="hu-HU"/>
              </w:rPr>
              <w:t>-</w:t>
            </w:r>
            <w:r>
              <w:rPr>
                <w:lang w:val="hu-HU"/>
              </w:rPr>
              <w:t>felelek</w:t>
            </w:r>
            <w:r>
              <w:rPr>
                <w:lang w:val="hu-HU"/>
              </w:rPr>
              <w:br/>
            </w:r>
          </w:p>
        </w:tc>
        <w:tc>
          <w:tcPr>
            <w:tcW w:w="2879" w:type="dxa"/>
          </w:tcPr>
          <w:p w14:paraId="7F84A724" w14:textId="2F5B42D0" w:rsidR="003E2E9D" w:rsidRPr="00AB4A8F" w:rsidRDefault="009C3AFB">
            <w:pPr>
              <w:rPr>
                <w:lang w:val="hu-HU"/>
              </w:rPr>
            </w:pPr>
            <w:r>
              <w:rPr>
                <w:lang w:val="hu-HU"/>
              </w:rPr>
              <w:t>Melyik zöldségre vagy gyümölcsre gondoltam?</w:t>
            </w:r>
          </w:p>
        </w:tc>
      </w:tr>
      <w:tr w:rsidR="00205CEC" w:rsidRPr="00AB4A8F" w14:paraId="52BA52AC" w14:textId="77777777" w:rsidTr="00724A10">
        <w:tc>
          <w:tcPr>
            <w:tcW w:w="2874" w:type="dxa"/>
          </w:tcPr>
          <w:p w14:paraId="00C21A11" w14:textId="77777777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42–45 perc</w:t>
            </w:r>
          </w:p>
        </w:tc>
        <w:tc>
          <w:tcPr>
            <w:tcW w:w="2877" w:type="dxa"/>
          </w:tcPr>
          <w:p w14:paraId="316EB912" w14:textId="2FBD4E92" w:rsidR="00205CEC" w:rsidRPr="00AB4A8F" w:rsidRDefault="00992F9A">
            <w:pPr>
              <w:rPr>
                <w:lang w:val="hu-HU"/>
              </w:rPr>
            </w:pPr>
            <w:r w:rsidRPr="00AB4A8F">
              <w:rPr>
                <w:lang w:val="hu-HU"/>
              </w:rPr>
              <w:t>Lezárás</w:t>
            </w:r>
          </w:p>
        </w:tc>
        <w:tc>
          <w:tcPr>
            <w:tcW w:w="2879" w:type="dxa"/>
          </w:tcPr>
          <w:p w14:paraId="7FBEB889" w14:textId="377D2FCC" w:rsidR="003E2E9D" w:rsidRPr="00AB4A8F" w:rsidRDefault="009C3AFB" w:rsidP="009C3AFB">
            <w:pPr>
              <w:rPr>
                <w:lang w:val="hu-HU"/>
              </w:rPr>
            </w:pPr>
            <w:r>
              <w:rPr>
                <w:lang w:val="hu-HU"/>
              </w:rPr>
              <w:t>Összegzés: Megismertük a szöveget</w:t>
            </w:r>
            <w:r w:rsidR="00992F9A" w:rsidRPr="00AB4A8F">
              <w:rPr>
                <w:lang w:val="hu-HU"/>
              </w:rPr>
              <w:t xml:space="preserve">, </w:t>
            </w:r>
            <w:r>
              <w:rPr>
                <w:lang w:val="hu-HU"/>
              </w:rPr>
              <w:t>gondoljuk át</w:t>
            </w:r>
            <w:r w:rsidR="0058701A">
              <w:rPr>
                <w:lang w:val="hu-HU"/>
              </w:rPr>
              <w:t>,</w:t>
            </w:r>
            <w:r>
              <w:rPr>
                <w:lang w:val="hu-HU"/>
              </w:rPr>
              <w:t xml:space="preserve"> miért</w:t>
            </w:r>
            <w:r w:rsidR="00724A10">
              <w:rPr>
                <w:lang w:val="hu-HU"/>
              </w:rPr>
              <w:t xml:space="preserve"> érdemes </w:t>
            </w:r>
            <w:r>
              <w:rPr>
                <w:lang w:val="hu-HU"/>
              </w:rPr>
              <w:t>tisztában lennünk azzal, hogy mi ad nekünk erőt a nehéz helyzetekben</w:t>
            </w:r>
            <w:r w:rsidR="0058701A">
              <w:rPr>
                <w:lang w:val="hu-HU"/>
              </w:rPr>
              <w:t>.</w:t>
            </w:r>
          </w:p>
        </w:tc>
      </w:tr>
    </w:tbl>
    <w:p w14:paraId="64FAC0B8" w14:textId="4B08A6AE" w:rsidR="00205CEC" w:rsidRDefault="00205CEC">
      <w:pPr>
        <w:rPr>
          <w:lang w:val="hu-HU"/>
        </w:rPr>
      </w:pPr>
    </w:p>
    <w:p w14:paraId="25EF30B6" w14:textId="2EA4152F" w:rsidR="009C3AFB" w:rsidRPr="004F5A57" w:rsidRDefault="009C3AFB">
      <w:pPr>
        <w:rPr>
          <w:b/>
          <w:lang w:val="hu-HU"/>
        </w:rPr>
      </w:pPr>
      <w:proofErr w:type="gramStart"/>
      <w:r w:rsidRPr="004F5A57">
        <w:rPr>
          <w:b/>
          <w:lang w:val="hu-HU"/>
        </w:rPr>
        <w:lastRenderedPageBreak/>
        <w:t>MELLÉKLETEK :</w:t>
      </w:r>
      <w:proofErr w:type="gramEnd"/>
      <w:r w:rsidRPr="004F5A57">
        <w:rPr>
          <w:b/>
          <w:lang w:val="hu-HU"/>
        </w:rPr>
        <w:t xml:space="preserve"> </w:t>
      </w:r>
    </w:p>
    <w:p w14:paraId="07CBDF95" w14:textId="210684CB" w:rsidR="007F3811" w:rsidRPr="00AB4A8F" w:rsidRDefault="007F3811">
      <w:pPr>
        <w:rPr>
          <w:lang w:val="hu-HU"/>
        </w:rPr>
      </w:pPr>
      <w:r w:rsidRPr="007F3811">
        <w:rPr>
          <w:noProof/>
          <w:lang w:val="hu-HU" w:eastAsia="hu-HU"/>
        </w:rPr>
        <w:drawing>
          <wp:inline distT="0" distB="0" distL="0" distR="0" wp14:anchorId="2B766037" wp14:editId="37B21950">
            <wp:extent cx="5163089" cy="3638702"/>
            <wp:effectExtent l="0" t="0" r="0" b="0"/>
            <wp:docPr id="1" name="Kép 1" descr="C:\Mónika\Suli\3. b  2025 2026\SZITAKÖTŐ\7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ónika\Suli\3. b  2025 2026\SZITAKÖTŐ\74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72828" cy="364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52D5B" w14:textId="0A7CF1E6" w:rsidR="00AB4A8F" w:rsidRDefault="007F3811">
      <w:pPr>
        <w:rPr>
          <w:lang w:val="hu-HU"/>
        </w:rPr>
      </w:pPr>
      <w:r w:rsidRPr="007F3811">
        <w:rPr>
          <w:noProof/>
          <w:lang w:val="hu-HU" w:eastAsia="hu-HU"/>
        </w:rPr>
        <w:lastRenderedPageBreak/>
        <w:drawing>
          <wp:inline distT="0" distB="0" distL="0" distR="0" wp14:anchorId="26C447D4" wp14:editId="4DCDC77C">
            <wp:extent cx="3632200" cy="5009144"/>
            <wp:effectExtent l="0" t="0" r="6350" b="1270"/>
            <wp:docPr id="3" name="Kép 3" descr="C:\Mónika\Suli\3. b  2025 2026\SZITAKÖTŐ\7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ónika\Suli\3. b  2025 2026\SZITAKÖTŐ\74\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9472" cy="5019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B6F4B" w14:textId="77777777" w:rsidR="004F5A57" w:rsidRDefault="004F5A57">
      <w:pPr>
        <w:rPr>
          <w:noProof/>
          <w:lang w:val="hu-HU" w:eastAsia="hu-HU"/>
        </w:rPr>
      </w:pPr>
    </w:p>
    <w:p w14:paraId="7658CE22" w14:textId="45C97D7E" w:rsidR="007F3811" w:rsidRDefault="007F3811">
      <w:pPr>
        <w:rPr>
          <w:lang w:val="hu-HU"/>
        </w:rPr>
      </w:pPr>
      <w:r w:rsidRPr="007F3811">
        <w:rPr>
          <w:noProof/>
          <w:lang w:val="hu-HU" w:eastAsia="hu-HU"/>
        </w:rPr>
        <w:drawing>
          <wp:inline distT="0" distB="0" distL="0" distR="0" wp14:anchorId="27B5C5F6" wp14:editId="2A1227FE">
            <wp:extent cx="3467100" cy="2600325"/>
            <wp:effectExtent l="0" t="0" r="0" b="9525"/>
            <wp:docPr id="4" name="Kép 4" descr="C:\Mónika\Suli\3. b  2025 2026\SZITAKÖTŐ\74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Mónika\Suli\3. b  2025 2026\SZITAKÖTŐ\74\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470502" cy="2602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01E2B" w14:textId="2A8BBA09" w:rsidR="004F5A57" w:rsidRDefault="004F5A57">
      <w:pPr>
        <w:rPr>
          <w:lang w:val="hu-HU"/>
        </w:rPr>
      </w:pPr>
      <w:r w:rsidRPr="004F5A57">
        <w:rPr>
          <w:noProof/>
          <w:lang w:val="hu-HU" w:eastAsia="hu-HU"/>
        </w:rPr>
        <w:lastRenderedPageBreak/>
        <w:drawing>
          <wp:inline distT="0" distB="0" distL="0" distR="0" wp14:anchorId="5327E403" wp14:editId="4BBDCBE8">
            <wp:extent cx="3302000" cy="4640036"/>
            <wp:effectExtent l="0" t="2223" r="0" b="0"/>
            <wp:docPr id="5" name="Kép 5" descr="C:\Mónika\Suli\3. b  2025 2026\SZITAKÖTŐ\74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Mónika\Suli\3. b  2025 2026\SZITAKÖTŐ\74\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07006" cy="464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CC63B" w14:textId="206EBEFE" w:rsidR="004F5A57" w:rsidRPr="00AB4A8F" w:rsidRDefault="004F5A57">
      <w:pPr>
        <w:rPr>
          <w:lang w:val="hu-HU"/>
        </w:rPr>
      </w:pPr>
      <w:r w:rsidRPr="004F5A57">
        <w:rPr>
          <w:noProof/>
          <w:lang w:val="hu-HU" w:eastAsia="hu-HU"/>
        </w:rPr>
        <w:drawing>
          <wp:inline distT="0" distB="0" distL="0" distR="0" wp14:anchorId="37E76EC1" wp14:editId="6CA83F4B">
            <wp:extent cx="3395663" cy="4527550"/>
            <wp:effectExtent l="0" t="0" r="0" b="6350"/>
            <wp:docPr id="6" name="Kép 6" descr="C:\Mónika\Suli\3. b  2025 2026\SZITAKÖTŐ\74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Mónika\Suli\3. b  2025 2026\SZITAKÖTŐ\74\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57" cy="4531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5A57" w:rsidRPr="00AB4A8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46647287">
    <w:abstractNumId w:val="8"/>
  </w:num>
  <w:num w:numId="2" w16cid:durableId="808980699">
    <w:abstractNumId w:val="6"/>
  </w:num>
  <w:num w:numId="3" w16cid:durableId="1125083240">
    <w:abstractNumId w:val="5"/>
  </w:num>
  <w:num w:numId="4" w16cid:durableId="39979054">
    <w:abstractNumId w:val="4"/>
  </w:num>
  <w:num w:numId="5" w16cid:durableId="1668096621">
    <w:abstractNumId w:val="7"/>
  </w:num>
  <w:num w:numId="6" w16cid:durableId="1429429321">
    <w:abstractNumId w:val="3"/>
  </w:num>
  <w:num w:numId="7" w16cid:durableId="1536501833">
    <w:abstractNumId w:val="2"/>
  </w:num>
  <w:num w:numId="8" w16cid:durableId="1559243292">
    <w:abstractNumId w:val="1"/>
  </w:num>
  <w:num w:numId="9" w16cid:durableId="1618633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412C"/>
    <w:rsid w:val="00205CEC"/>
    <w:rsid w:val="0029639D"/>
    <w:rsid w:val="00326F90"/>
    <w:rsid w:val="003E2E9D"/>
    <w:rsid w:val="004F5A57"/>
    <w:rsid w:val="0058701A"/>
    <w:rsid w:val="00724A10"/>
    <w:rsid w:val="007F3811"/>
    <w:rsid w:val="00886EE2"/>
    <w:rsid w:val="00992F9A"/>
    <w:rsid w:val="009C3AFB"/>
    <w:rsid w:val="00AA1D8D"/>
    <w:rsid w:val="00AB4A8F"/>
    <w:rsid w:val="00B47730"/>
    <w:rsid w:val="00CB0664"/>
    <w:rsid w:val="00CE2E1A"/>
    <w:rsid w:val="00D732A4"/>
    <w:rsid w:val="00DA50DF"/>
    <w:rsid w:val="00E22437"/>
    <w:rsid w:val="00E87B6F"/>
    <w:rsid w:val="00F30115"/>
    <w:rsid w:val="00FC693F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708B252"/>
  <w14:defaultImageDpi w14:val="300"/>
  <w15:docId w15:val="{2D18976E-9118-4A1E-AD8F-DD9C8ADC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86EE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EE2"/>
    <w:rPr>
      <w:color w:val="605E5C"/>
      <w:shd w:val="clear" w:color="auto" w:fill="E1DFDD"/>
    </w:rPr>
  </w:style>
  <w:style w:type="character" w:customStyle="1" w:styleId="szolasokfekzmonds">
    <w:name w:val="szolasok_fe_k_zmond_s"/>
    <w:basedOn w:val="DefaultParagraphFont"/>
    <w:rsid w:val="00E87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F8970-8D42-4E5F-B615-2B45F3C6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</Words>
  <Characters>931</Characters>
  <Application>Microsoft Office Word</Application>
  <DocSecurity>0</DocSecurity>
  <Lines>13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 Horgas</cp:lastModifiedBy>
  <cp:revision>2</cp:revision>
  <dcterms:created xsi:type="dcterms:W3CDTF">2026-06-02T15:15:00Z</dcterms:created>
  <dcterms:modified xsi:type="dcterms:W3CDTF">2026-06-02T15:15:00Z</dcterms:modified>
  <cp:category/>
</cp:coreProperties>
</file>