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811AEE" w14:textId="399F0771" w:rsidR="00445A8C" w:rsidRPr="002D55BD" w:rsidRDefault="00000000">
      <w:p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Feljebb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r w:rsidR="002D55BD"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– ötletsor</w:t>
      </w:r>
    </w:p>
    <w:p w14:paraId="7EF2D002" w14:textId="77777777" w:rsidR="00445A8C" w:rsidRPr="002D55BD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0" w:name="mozgásos_és_térbeli_játékok"/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Mozgásos és térbeli játékok</w:t>
      </w:r>
      <w:bookmarkEnd w:id="0"/>
    </w:p>
    <w:p w14:paraId="4422DBBB" w14:textId="77777777" w:rsidR="00445A8C" w:rsidRPr="002D55BD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Légrétegek: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terem különböző részei az ég különböző magasságait jelölik. Alul zsúfolt a levegő, középen erős a szél, felül ritka és hideg. A gyerekek keselyűként mozognak közöttük: az alsó részben óvatosan kikerülik egymást, középen egyensúlyoznak, felül lassan, nagy szárnycsapásokkal </w:t>
      </w:r>
      <w:proofErr w:type="spellStart"/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siklanak</w:t>
      </w:r>
      <w:proofErr w:type="spellEnd"/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</w:p>
    <w:p w14:paraId="08546A48" w14:textId="57DE63C8" w:rsidR="00445A8C" w:rsidRPr="002D55BD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Vitorlázó madarak: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Párokban az egyik gyerek a keselyű, a másik a 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levegő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áramlás. A 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levegő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áramlás lassú, nagy karmozdulatokkal mutatja, merre emelkedhet a madár; a keselyű szavak nélkül követi a jelzéseket. Szerepcsere után megfigyelhetik, milyen volt vezetni és bízni a másikban.</w:t>
      </w:r>
    </w:p>
    <w:p w14:paraId="297DFB5D" w14:textId="12AE7DB9" w:rsidR="00445A8C" w:rsidRPr="002D55BD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Zsúfolt égbolt: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különböző repülő szereplők: madarak, léghajó, repülőgép, lufi, seregélyraj. A feladat az, hogy a térben ütközés nélkül haladjanak, és egy előre megbeszélt jelre irányt vagy sebességet váltsanak. A játék a figyelmet a közös tér használatára</w:t>
      </w:r>
      <w:r w:rsidR="002D55BD"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  <w:r w:rsidR="002D55BD"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irányítja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</w:p>
    <w:p w14:paraId="6120E2E5" w14:textId="77777777" w:rsidR="00445A8C" w:rsidRPr="002D55BD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Szélörvény: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gyerek a repülőgép keltette légörvény, a többiek madarak. Az örvény körül lassan forognak, majd egy jelre biztonságosan eltávolodnak tőle. A játék végén mindenki megmutat egy mozdulatot, amellyel visszanyeri az egyensúlyát.</w:t>
      </w:r>
    </w:p>
    <w:p w14:paraId="45AD494D" w14:textId="77777777" w:rsidR="00445A8C" w:rsidRPr="002D55BD" w:rsidRDefault="00000000">
      <w:pPr>
        <w:numPr>
          <w:ilvl w:val="0"/>
          <w:numId w:val="1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Földet érés: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lassított mozdulatsorban jelenítik meg a keselyű zuhanását, majd azt, ahogyan az erdei állatok köré gyűlnek és segítenek neki. A jelenetben fontos, hogy a segítők ne húzzák-vonják, hanem mozdulatokkal jelezzék az óvatos támasztást, a pihenésre hívást és a gondoskodást.</w:t>
      </w:r>
    </w:p>
    <w:p w14:paraId="2D7C3BED" w14:textId="77777777" w:rsidR="00445A8C" w:rsidRPr="002D55BD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1" w:name="együttműködő_és_kommunikációs_feladatok"/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Együttműködő és kommunikációs feladatok</w:t>
      </w:r>
      <w:bookmarkEnd w:id="1"/>
    </w:p>
    <w:p w14:paraId="1213B051" w14:textId="5DCFF8BC" w:rsidR="00445A8C" w:rsidRPr="002D55BD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Keselyű-nyomozók: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összegyűjtik, milyen jelekből gondolhatta a keselyű, hogy a többiek nem kedvelik. Ezután különválasztják a történetben biztosan megtörtént eseményeket attól, amit a keselyű csak feltételezett. A mese végén maga a keselyű is felismeri, hogy talán csak ő gondolt rosszat a többiekről.</w:t>
      </w:r>
      <w:bookmarkStart w:id="2" w:name="fnref1_1"/>
      <w:bookmarkEnd w:id="2"/>
      <w:r w:rsidR="002D55BD" w:rsidRPr="002D55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5FD644" w14:textId="77777777" w:rsidR="00445A8C" w:rsidRPr="002D55BD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Közös égbolt-szabályok: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olyan szabályokat alkotnak a képzeletbeli égbolt lakóinak, amelyek segítik az együttélést a zsúfolt térben. Lehet szabály a figyelmes 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lastRenderedPageBreak/>
        <w:t>kerülésről, a segítségkérésről, a lassabbak megvárásáról és arról, hogyan jelezzenek egymásnak veszély esetén.</w:t>
      </w:r>
    </w:p>
    <w:p w14:paraId="2FABA314" w14:textId="77777777" w:rsidR="00445A8C" w:rsidRPr="002D55BD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Segítő erdei csapat: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megtervezik, hogyan gondoskodnának a sérült keselyűről. Minden gyerek választ egy szerepet: gyógyító mókus, vizet hozó egér, árnyékot kereső nyúl, őrszem őz, bátorító pocok. Ezután összeállítanak egy rövid segítőlistát, amelyben az is szerepel, hogyan kérdeznék meg a keselyűtől, mire van szüksége.</w:t>
      </w:r>
    </w:p>
    <w:p w14:paraId="669C0ED4" w14:textId="77777777" w:rsidR="00445A8C" w:rsidRPr="002D55BD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Félreértés-javító műhely: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rövid helyzeteket kapnak, amelyekben valaki azt hiszi, hogy nem kedvelik, pedig a másiknak egészen más oka van a viselkedésére. A csoportok párbeszédet vagy képregényt készítenek, amelyben kérdések, figyelem és tisztázás segítségével oldódik a félreértés.</w:t>
      </w:r>
    </w:p>
    <w:p w14:paraId="0BF1CFAF" w14:textId="4C10A16F" w:rsidR="00445A8C" w:rsidRPr="002D55BD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Madár–ember találkozás: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történet keselyűje haragszik a léghajó utasaira, mert azt gondolja, lenézik őt. A csoportok kétféle jelenetet alkotnak: az egyikben az emberek csak messziről figyelnek, a másikban olyan módon viselkednek, amely a keselyű számára is érthetően barátságos.</w:t>
      </w:r>
      <w:bookmarkStart w:id="3" w:name="fnref1_2"/>
      <w:bookmarkEnd w:id="3"/>
      <w:r w:rsidR="002D55BD" w:rsidRPr="002D55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B918EE" w14:textId="77777777" w:rsidR="00445A8C" w:rsidRPr="002D55BD" w:rsidRDefault="00000000">
      <w:pPr>
        <w:numPr>
          <w:ilvl w:val="0"/>
          <w:numId w:val="2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„maradj” üzenetei: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kitalált üzeneteket írnak vagy rajzolnak, amelyeket az erdei állatok hagyhatnának a pihenő keselyűnek. Az üzeneteknek egyszerre kell biztatónak és tiszteletteljesnek lenniük: ne kényszerítsenek, hanem jelezzék, hogy van helye a közösségben.</w:t>
      </w:r>
    </w:p>
    <w:p w14:paraId="15FE50AF" w14:textId="77777777" w:rsidR="00445A8C" w:rsidRPr="002D55BD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4" w:name="kreatív_alkotás_és_nyelvi_játék"/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Kreatív alkotás és nyelvi játék</w:t>
      </w:r>
      <w:bookmarkEnd w:id="4"/>
    </w:p>
    <w:p w14:paraId="586A0477" w14:textId="54249D2A" w:rsidR="00445A8C" w:rsidRPr="002D55BD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keselyű szemével: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két képet készít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enek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ugyanarról az égboltról. Az elsőn úgy ábrázolj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ák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, ahogy a keselyű eleinte láthatta: zajosnak, zsúfoltnak, ellenségesnek. A másodikon úgy, ahogyan a történet végén nézhet rá: sokszínűnek, közösnek, barátságosnak.</w:t>
      </w:r>
    </w:p>
    <w:p w14:paraId="763A4097" w14:textId="14B2D06C" w:rsidR="00445A8C" w:rsidRPr="002D55BD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Légréteg-napló: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három rövid naplóbejegyzést vagy rajzos feljegyzést készít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enek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keselyű útjának különböző pontjairól: a zsúfolt égboltról, a magas és magányos légrétegről, valamint az erdőben töltött pihenésről. Minden részhez egy érzést és egy megfigyelést társít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anak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</w:p>
    <w:p w14:paraId="33CCC842" w14:textId="77777777" w:rsidR="00445A8C" w:rsidRPr="002D55BD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Madárjelvények: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olyan jelvényeket terveznek a történet szereplőinek, amelyek nem a </w:t>
      </w:r>
      <w:proofErr w:type="spellStart"/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külsejüket</w:t>
      </w:r>
      <w:proofErr w:type="spellEnd"/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hanem egy értékes tulajdonságukat mutatják: például a keselyűnek </w:t>
      </w:r>
      <w:r w:rsidRPr="002D55BD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kitartó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a mókusnak </w:t>
      </w:r>
      <w:r w:rsidRPr="002D55BD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gondoskodó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a nyúlnak </w:t>
      </w:r>
      <w:r w:rsidRPr="002D55BD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figyelmes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, a seregélyeknek </w:t>
      </w:r>
      <w:r w:rsidRPr="002D55BD">
        <w:rPr>
          <w:rFonts w:ascii="Times New Roman" w:eastAsia="source serif 4" w:hAnsi="Times New Roman" w:cs="Times New Roman"/>
          <w:i/>
          <w:color w:val="000000"/>
          <w:sz w:val="24"/>
          <w:szCs w:val="24"/>
        </w:rPr>
        <w:t>összetartó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jelvény készülhet.</w:t>
      </w:r>
    </w:p>
    <w:p w14:paraId="522B58ED" w14:textId="257F7019" w:rsidR="00445A8C" w:rsidRPr="002D55BD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felhők alatti üzenet: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rövid üzenetet fogalmaz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keselyűnek, amelyet akkor olvashatna el, amikor már nagyon fáradtan, egyedül repül felfelé. Az üzenet egyetlen mondatból áll, és segít neki megállni, pihenni vagy segítséget kérni.</w:t>
      </w:r>
    </w:p>
    <w:p w14:paraId="63FF6AD7" w14:textId="034169AB" w:rsidR="00445A8C" w:rsidRPr="002D55BD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Zuhanásból történet: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négy képkocká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ból álló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képregényt készít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enek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repülőgép felbukkanásától a keselyű megmentéséig. A képsorban megjelenik az örvény, a zuhanás, a segítők érkezése és a pihenés pillanata.</w:t>
      </w:r>
      <w:bookmarkStart w:id="5" w:name="fnref1_3"/>
      <w:bookmarkEnd w:id="5"/>
      <w:r w:rsidR="002D55BD" w:rsidRPr="002D55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B2A5C7" w14:textId="77777777" w:rsidR="00445A8C" w:rsidRPr="002D55BD" w:rsidRDefault="00000000">
      <w:pPr>
        <w:numPr>
          <w:ilvl w:val="0"/>
          <w:numId w:val="3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Új címek: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új címet adnak a mesének. A cím utalhat a magányra, az égre, a zuhanásra, a megmentésre vagy arra a felismerésre, hogy mások nem feltétlenül gondolnak rosszat róla. Minden csoport röviden megindokolja választását.</w:t>
      </w:r>
    </w:p>
    <w:p w14:paraId="588E9DCE" w14:textId="77777777" w:rsidR="00445A8C" w:rsidRPr="002D55BD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6" w:name="dráma_és_beszédjátékok"/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Dráma és beszédjátékok</w:t>
      </w:r>
      <w:bookmarkEnd w:id="6"/>
    </w:p>
    <w:p w14:paraId="7248D1DB" w14:textId="5545B9A8" w:rsidR="00445A8C" w:rsidRPr="002D55BD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keselyű belső hangjai: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Három gyerek a keselyű különböző gondolatait jeleníti meg: az egyik azt mondja, „Menj feljebb!”, a másik azt, „Maradj egyedül!”, a harmadik pedig azt, „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érhetnél segítséget.” A negyedik gyerek a keselyű, aki a végén kiválaszt egy olyan gondolatot, amely segíti őt.</w:t>
      </w:r>
    </w:p>
    <w:p w14:paraId="6EA7BF95" w14:textId="77777777" w:rsidR="00445A8C" w:rsidRPr="002D55BD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Égi panasziroda: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gyerek a keselyű, a többiek madarak, léghajóutasok, repülőgép vagy erdei állatok. Mindenki elmondhatja, mi zavarja a közös égbolt használatában, majd közösen olyan megoldásokat keresnek, amelyek mindenkinek biztonságosabbá és kellemesebbé teszik a teret.</w:t>
      </w:r>
    </w:p>
    <w:p w14:paraId="346DAF17" w14:textId="77777777" w:rsidR="00445A8C" w:rsidRPr="002D55BD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gyógyító mókus interjúja: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Egy gyerek a mókus, aki megtalálta a keselyűt. A többiek riporterként kérdeznek tőle: Miért segített? Mit mondott a keselyűnek? Miért fontos pihenni? Hogyan lehet valakit úgy segíteni, hogy ne érezze magát kiszolgáltatottnak?</w:t>
      </w:r>
    </w:p>
    <w:p w14:paraId="6EE2D7D9" w14:textId="77777777" w:rsidR="00445A8C" w:rsidRPr="002D55BD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Csendes segítség: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Párokban az egyik gyerek fáradt, sérült madarat, a másik segítő állatot játszik. Szavak nélkül kell megmutatniuk, hogyan lehet megkérdezni, szükség van-e segítségre, és hogyan lehet elfogadni vagy udvariasan elutasítani egy felajánlást.</w:t>
      </w:r>
    </w:p>
    <w:p w14:paraId="0F7F9F83" w14:textId="12216115" w:rsidR="00445A8C" w:rsidRPr="002D55BD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lastRenderedPageBreak/>
        <w:t>A léghajó utasainak titkos beszélgetése: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elképzelik, miről beszélgethettek valójában a léghajó kosarában ülő emberek. Készíthetnek olyan párbeszédet, amely megmutatja: az integetés lehetett csodálat vagy barátság is, nem feltétlenül gúny.</w:t>
      </w:r>
      <w:bookmarkStart w:id="7" w:name="fnref1_4"/>
      <w:bookmarkEnd w:id="7"/>
      <w:r w:rsidR="002D55BD" w:rsidRPr="002D55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172BD9" w14:textId="77777777" w:rsidR="00445A8C" w:rsidRPr="002D55BD" w:rsidRDefault="00000000">
      <w:pPr>
        <w:numPr>
          <w:ilvl w:val="0"/>
          <w:numId w:val="4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Repülőgép-mondatok: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csoportok hangokkal és rövid mondatokkal megformálják a repülőgép közeledését. Ezután eljátsszák, hogyan lehetett volna előre jelezni a veszélyt, és hogyan kérhetett volna a keselyű segítséget a viharos helyzet után.</w:t>
      </w:r>
    </w:p>
    <w:p w14:paraId="49F9F3B5" w14:textId="77777777" w:rsidR="00445A8C" w:rsidRPr="002D55BD" w:rsidRDefault="00000000">
      <w:pPr>
        <w:spacing w:before="315" w:after="105" w:line="360" w:lineRule="auto"/>
        <w:ind w:left="-30"/>
        <w:rPr>
          <w:rFonts w:ascii="Times New Roman" w:hAnsi="Times New Roman" w:cs="Times New Roman"/>
          <w:sz w:val="24"/>
          <w:szCs w:val="24"/>
        </w:rPr>
      </w:pPr>
      <w:bookmarkStart w:id="8" w:name="gondolkodtató_feladatok"/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Gondolkodtató feladatok</w:t>
      </w:r>
      <w:bookmarkEnd w:id="8"/>
    </w:p>
    <w:p w14:paraId="1507325C" w14:textId="47A44B78" w:rsidR="00445A8C" w:rsidRPr="002D55BD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Tény vagy feltételezés?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kártyákra írják a keselyű gondolatait és a történet eseményeit. Két csoportba rendezik őket: „biztosan megtörtént” és „lehet, hogy csak így gondolta”</w:t>
      </w:r>
      <w:bookmarkStart w:id="9" w:name="fnref1_5"/>
      <w:bookmarkEnd w:id="9"/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  <w:r w:rsidR="002D55BD" w:rsidRPr="002D55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23B176" w14:textId="77777777" w:rsidR="00445A8C" w:rsidRPr="002D55BD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Miért menekül felfelé?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többféle választ gyűjtenek arra, miért akar a keselyű egyre magasabbra jutni: csendet keres, fél a többiektől, haragszik, bizonyítani akar, vagy nem tudja, hogyan kapcsolódjon másokhoz. A választott okot a mese részletével indokolják.</w:t>
      </w:r>
    </w:p>
    <w:p w14:paraId="045BE4FF" w14:textId="77777777" w:rsidR="00445A8C" w:rsidRPr="002D55BD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Mitől lesz valaki kívülálló?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olyan helyzeteket gyűjtenek, amikor valaki kívülállónak érezheti magát. Ezután olyan tetteket keresnek, amelyek segíthetnek a közösségnek befogadóbbá válni: megszólítás, meghallgatás, közös játék, segítség felajánlása.</w:t>
      </w:r>
    </w:p>
    <w:p w14:paraId="546CB80B" w14:textId="087DC150" w:rsidR="00445A8C" w:rsidRPr="002D55BD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Segítséget kérni, segítséget elfogadni: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gyerekek rövid helyzeteket rendeznek sorba aszerint, hogy mikor lehet segítséget kérni, kitől lehet segítséget elfogadni, és miért lehet nehéz ezt megtenni. A keselyű végül akkor tapasztalja meg a gondoskodást, amikor már nem tud </w:t>
      </w:r>
      <w:proofErr w:type="spellStart"/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továbbrepülni</w:t>
      </w:r>
      <w:proofErr w:type="spellEnd"/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  <w:bookmarkStart w:id="10" w:name="fnref1_6"/>
      <w:bookmarkEnd w:id="10"/>
      <w:r w:rsidR="002D55BD" w:rsidRPr="002D55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DD5AAE" w14:textId="6E7F6348" w:rsidR="00445A8C" w:rsidRPr="002D55BD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A keselyű új gondolata: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befejezi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mondatot: „A keselyű azt hitte, hogy…, de végül rájött, hogy…” A mondatot a mese eseményeihez kapcsolj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ák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.</w:t>
      </w:r>
    </w:p>
    <w:p w14:paraId="6BECB97F" w14:textId="45A139F6" w:rsidR="00445A8C" w:rsidRPr="002D55BD" w:rsidRDefault="00000000">
      <w:pPr>
        <w:numPr>
          <w:ilvl w:val="0"/>
          <w:numId w:val="5"/>
        </w:numPr>
        <w:spacing w:after="210" w:line="360" w:lineRule="auto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b/>
          <w:color w:val="000000"/>
          <w:sz w:val="24"/>
          <w:szCs w:val="24"/>
        </w:rPr>
        <w:t>Másik hazatérés: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A gyerek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ek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új befejezést talál</w:t>
      </w:r>
      <w:r w:rsid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>nak</w:t>
      </w: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ki: a keselyű felépülése után először tér vissza az égbe, és találkozik egy korábbi szereplővel. A történetben szerepeljen egy megváltozott gondolat, egy új kapcsolat és egy olyan döntés, amelyet már nem a magányba menekülve hoz meg.</w:t>
      </w:r>
    </w:p>
    <w:p w14:paraId="0E02F661" w14:textId="553975CC" w:rsidR="00445A8C" w:rsidRPr="002D55BD" w:rsidRDefault="00000000" w:rsidP="002D55BD">
      <w:pPr>
        <w:spacing w:after="210" w:line="36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2D55BD">
        <w:rPr>
          <w:rFonts w:ascii="Times New Roman" w:eastAsia="source serif 4" w:hAnsi="Times New Roman" w:cs="Times New Roman"/>
          <w:color w:val="000000"/>
          <w:sz w:val="24"/>
          <w:szCs w:val="24"/>
        </w:rPr>
        <w:t xml:space="preserve"> </w:t>
      </w:r>
    </w:p>
    <w:sectPr w:rsidR="00445A8C" w:rsidRPr="002D55BD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ource serif 4">
    <w:altName w:val="Cambria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AF3ABB"/>
    <w:multiLevelType w:val="hybridMultilevel"/>
    <w:tmpl w:val="B47ECBF0"/>
    <w:lvl w:ilvl="0" w:tplc="48F2F0E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A9A0DA3E">
      <w:numFmt w:val="decimal"/>
      <w:lvlText w:val=""/>
      <w:lvlJc w:val="left"/>
    </w:lvl>
    <w:lvl w:ilvl="2" w:tplc="312CB3E6">
      <w:numFmt w:val="decimal"/>
      <w:lvlText w:val=""/>
      <w:lvlJc w:val="left"/>
    </w:lvl>
    <w:lvl w:ilvl="3" w:tplc="01F2193A">
      <w:numFmt w:val="decimal"/>
      <w:lvlText w:val=""/>
      <w:lvlJc w:val="left"/>
    </w:lvl>
    <w:lvl w:ilvl="4" w:tplc="0D90C952">
      <w:numFmt w:val="decimal"/>
      <w:lvlText w:val=""/>
      <w:lvlJc w:val="left"/>
    </w:lvl>
    <w:lvl w:ilvl="5" w:tplc="DCB21B06">
      <w:numFmt w:val="decimal"/>
      <w:lvlText w:val=""/>
      <w:lvlJc w:val="left"/>
    </w:lvl>
    <w:lvl w:ilvl="6" w:tplc="07F240B4">
      <w:numFmt w:val="decimal"/>
      <w:lvlText w:val=""/>
      <w:lvlJc w:val="left"/>
    </w:lvl>
    <w:lvl w:ilvl="7" w:tplc="89D4FCCE">
      <w:numFmt w:val="decimal"/>
      <w:lvlText w:val=""/>
      <w:lvlJc w:val="left"/>
    </w:lvl>
    <w:lvl w:ilvl="8" w:tplc="0DACEFE6">
      <w:numFmt w:val="decimal"/>
      <w:lvlText w:val=""/>
      <w:lvlJc w:val="left"/>
    </w:lvl>
  </w:abstractNum>
  <w:abstractNum w:abstractNumId="1" w15:restartNumberingAfterBreak="0">
    <w:nsid w:val="0910662C"/>
    <w:multiLevelType w:val="hybridMultilevel"/>
    <w:tmpl w:val="0A90A2E2"/>
    <w:lvl w:ilvl="0" w:tplc="6310DD4C">
      <w:numFmt w:val="decimal"/>
      <w:lvlText w:val=""/>
      <w:lvlJc w:val="left"/>
    </w:lvl>
    <w:lvl w:ilvl="1" w:tplc="42BA3FBC">
      <w:numFmt w:val="decimal"/>
      <w:lvlText w:val=""/>
      <w:lvlJc w:val="left"/>
    </w:lvl>
    <w:lvl w:ilvl="2" w:tplc="6F8CEADE">
      <w:numFmt w:val="decimal"/>
      <w:lvlText w:val=""/>
      <w:lvlJc w:val="left"/>
    </w:lvl>
    <w:lvl w:ilvl="3" w:tplc="D720914A">
      <w:numFmt w:val="decimal"/>
      <w:lvlText w:val=""/>
      <w:lvlJc w:val="left"/>
    </w:lvl>
    <w:lvl w:ilvl="4" w:tplc="4AAE4DA8">
      <w:numFmt w:val="decimal"/>
      <w:lvlText w:val=""/>
      <w:lvlJc w:val="left"/>
    </w:lvl>
    <w:lvl w:ilvl="5" w:tplc="AB80CE8C">
      <w:numFmt w:val="decimal"/>
      <w:lvlText w:val=""/>
      <w:lvlJc w:val="left"/>
    </w:lvl>
    <w:lvl w:ilvl="6" w:tplc="69F44E8A">
      <w:numFmt w:val="decimal"/>
      <w:lvlText w:val=""/>
      <w:lvlJc w:val="left"/>
    </w:lvl>
    <w:lvl w:ilvl="7" w:tplc="77E2BBB0">
      <w:numFmt w:val="decimal"/>
      <w:lvlText w:val=""/>
      <w:lvlJc w:val="left"/>
    </w:lvl>
    <w:lvl w:ilvl="8" w:tplc="FF44820A">
      <w:numFmt w:val="decimal"/>
      <w:lvlText w:val=""/>
      <w:lvlJc w:val="left"/>
    </w:lvl>
  </w:abstractNum>
  <w:abstractNum w:abstractNumId="2" w15:restartNumberingAfterBreak="0">
    <w:nsid w:val="093A337D"/>
    <w:multiLevelType w:val="hybridMultilevel"/>
    <w:tmpl w:val="10E0E3FE"/>
    <w:lvl w:ilvl="0" w:tplc="1C96FEF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3D7AD49C">
      <w:numFmt w:val="decimal"/>
      <w:lvlText w:val=""/>
      <w:lvlJc w:val="left"/>
    </w:lvl>
    <w:lvl w:ilvl="2" w:tplc="0AF83684">
      <w:numFmt w:val="decimal"/>
      <w:lvlText w:val=""/>
      <w:lvlJc w:val="left"/>
    </w:lvl>
    <w:lvl w:ilvl="3" w:tplc="D8D06054">
      <w:numFmt w:val="decimal"/>
      <w:lvlText w:val=""/>
      <w:lvlJc w:val="left"/>
    </w:lvl>
    <w:lvl w:ilvl="4" w:tplc="DDEEB18A">
      <w:numFmt w:val="decimal"/>
      <w:lvlText w:val=""/>
      <w:lvlJc w:val="left"/>
    </w:lvl>
    <w:lvl w:ilvl="5" w:tplc="7042F9C2">
      <w:numFmt w:val="decimal"/>
      <w:lvlText w:val=""/>
      <w:lvlJc w:val="left"/>
    </w:lvl>
    <w:lvl w:ilvl="6" w:tplc="2BBE7544">
      <w:numFmt w:val="decimal"/>
      <w:lvlText w:val=""/>
      <w:lvlJc w:val="left"/>
    </w:lvl>
    <w:lvl w:ilvl="7" w:tplc="1F3E0712">
      <w:numFmt w:val="decimal"/>
      <w:lvlText w:val=""/>
      <w:lvlJc w:val="left"/>
    </w:lvl>
    <w:lvl w:ilvl="8" w:tplc="B19C3FEC">
      <w:numFmt w:val="decimal"/>
      <w:lvlText w:val=""/>
      <w:lvlJc w:val="left"/>
    </w:lvl>
  </w:abstractNum>
  <w:abstractNum w:abstractNumId="3" w15:restartNumberingAfterBreak="0">
    <w:nsid w:val="27BE4C03"/>
    <w:multiLevelType w:val="hybridMultilevel"/>
    <w:tmpl w:val="BDF61B84"/>
    <w:lvl w:ilvl="0" w:tplc="1E74AA2C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F7FC01AA">
      <w:numFmt w:val="decimal"/>
      <w:lvlText w:val=""/>
      <w:lvlJc w:val="left"/>
    </w:lvl>
    <w:lvl w:ilvl="2" w:tplc="32BA717E">
      <w:numFmt w:val="decimal"/>
      <w:lvlText w:val=""/>
      <w:lvlJc w:val="left"/>
    </w:lvl>
    <w:lvl w:ilvl="3" w:tplc="658867AA">
      <w:numFmt w:val="decimal"/>
      <w:lvlText w:val=""/>
      <w:lvlJc w:val="left"/>
    </w:lvl>
    <w:lvl w:ilvl="4" w:tplc="5EEE4E76">
      <w:numFmt w:val="decimal"/>
      <w:lvlText w:val=""/>
      <w:lvlJc w:val="left"/>
    </w:lvl>
    <w:lvl w:ilvl="5" w:tplc="6CB26E1C">
      <w:numFmt w:val="decimal"/>
      <w:lvlText w:val=""/>
      <w:lvlJc w:val="left"/>
    </w:lvl>
    <w:lvl w:ilvl="6" w:tplc="A0D6DD5E">
      <w:numFmt w:val="decimal"/>
      <w:lvlText w:val=""/>
      <w:lvlJc w:val="left"/>
    </w:lvl>
    <w:lvl w:ilvl="7" w:tplc="F44A7392">
      <w:numFmt w:val="decimal"/>
      <w:lvlText w:val=""/>
      <w:lvlJc w:val="left"/>
    </w:lvl>
    <w:lvl w:ilvl="8" w:tplc="4CCCB986">
      <w:numFmt w:val="decimal"/>
      <w:lvlText w:val=""/>
      <w:lvlJc w:val="left"/>
    </w:lvl>
  </w:abstractNum>
  <w:abstractNum w:abstractNumId="4" w15:restartNumberingAfterBreak="0">
    <w:nsid w:val="45F75E9E"/>
    <w:multiLevelType w:val="hybridMultilevel"/>
    <w:tmpl w:val="3404E122"/>
    <w:lvl w:ilvl="0" w:tplc="92C077F8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D56C47F0">
      <w:numFmt w:val="decimal"/>
      <w:lvlText w:val=""/>
      <w:lvlJc w:val="left"/>
    </w:lvl>
    <w:lvl w:ilvl="2" w:tplc="1D0E24DC">
      <w:numFmt w:val="decimal"/>
      <w:lvlText w:val=""/>
      <w:lvlJc w:val="left"/>
    </w:lvl>
    <w:lvl w:ilvl="3" w:tplc="79F40398">
      <w:numFmt w:val="decimal"/>
      <w:lvlText w:val=""/>
      <w:lvlJc w:val="left"/>
    </w:lvl>
    <w:lvl w:ilvl="4" w:tplc="4BA2ED04">
      <w:numFmt w:val="decimal"/>
      <w:lvlText w:val=""/>
      <w:lvlJc w:val="left"/>
    </w:lvl>
    <w:lvl w:ilvl="5" w:tplc="4F24A5F8">
      <w:numFmt w:val="decimal"/>
      <w:lvlText w:val=""/>
      <w:lvlJc w:val="left"/>
    </w:lvl>
    <w:lvl w:ilvl="6" w:tplc="91EC85AE">
      <w:numFmt w:val="decimal"/>
      <w:lvlText w:val=""/>
      <w:lvlJc w:val="left"/>
    </w:lvl>
    <w:lvl w:ilvl="7" w:tplc="C5E0D7FA">
      <w:numFmt w:val="decimal"/>
      <w:lvlText w:val=""/>
      <w:lvlJc w:val="left"/>
    </w:lvl>
    <w:lvl w:ilvl="8" w:tplc="4BDA5246">
      <w:numFmt w:val="decimal"/>
      <w:lvlText w:val=""/>
      <w:lvlJc w:val="left"/>
    </w:lvl>
  </w:abstractNum>
  <w:abstractNum w:abstractNumId="5" w15:restartNumberingAfterBreak="0">
    <w:nsid w:val="6A20174B"/>
    <w:multiLevelType w:val="hybridMultilevel"/>
    <w:tmpl w:val="AD54F1D4"/>
    <w:lvl w:ilvl="0" w:tplc="F09427D2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F63E56AA">
      <w:numFmt w:val="decimal"/>
      <w:lvlText w:val=""/>
      <w:lvlJc w:val="left"/>
    </w:lvl>
    <w:lvl w:ilvl="2" w:tplc="2C2290F2">
      <w:numFmt w:val="decimal"/>
      <w:lvlText w:val=""/>
      <w:lvlJc w:val="left"/>
    </w:lvl>
    <w:lvl w:ilvl="3" w:tplc="0CA218E6">
      <w:numFmt w:val="decimal"/>
      <w:lvlText w:val=""/>
      <w:lvlJc w:val="left"/>
    </w:lvl>
    <w:lvl w:ilvl="4" w:tplc="6E44BE6A">
      <w:numFmt w:val="decimal"/>
      <w:lvlText w:val=""/>
      <w:lvlJc w:val="left"/>
    </w:lvl>
    <w:lvl w:ilvl="5" w:tplc="9AE6F486">
      <w:numFmt w:val="decimal"/>
      <w:lvlText w:val=""/>
      <w:lvlJc w:val="left"/>
    </w:lvl>
    <w:lvl w:ilvl="6" w:tplc="7C4251AA">
      <w:numFmt w:val="decimal"/>
      <w:lvlText w:val=""/>
      <w:lvlJc w:val="left"/>
    </w:lvl>
    <w:lvl w:ilvl="7" w:tplc="3670E666">
      <w:numFmt w:val="decimal"/>
      <w:lvlText w:val=""/>
      <w:lvlJc w:val="left"/>
    </w:lvl>
    <w:lvl w:ilvl="8" w:tplc="53FC55B4">
      <w:numFmt w:val="decimal"/>
      <w:lvlText w:val=""/>
      <w:lvlJc w:val="left"/>
    </w:lvl>
  </w:abstractNum>
  <w:abstractNum w:abstractNumId="6" w15:restartNumberingAfterBreak="0">
    <w:nsid w:val="6C264F1A"/>
    <w:multiLevelType w:val="hybridMultilevel"/>
    <w:tmpl w:val="A5E6FE76"/>
    <w:lvl w:ilvl="0" w:tplc="9D86C92C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2F60E40E">
      <w:numFmt w:val="decimal"/>
      <w:lvlText w:val=""/>
      <w:lvlJc w:val="left"/>
    </w:lvl>
    <w:lvl w:ilvl="2" w:tplc="ACC8FD14">
      <w:numFmt w:val="decimal"/>
      <w:lvlText w:val=""/>
      <w:lvlJc w:val="left"/>
    </w:lvl>
    <w:lvl w:ilvl="3" w:tplc="B09E2100">
      <w:numFmt w:val="decimal"/>
      <w:lvlText w:val=""/>
      <w:lvlJc w:val="left"/>
    </w:lvl>
    <w:lvl w:ilvl="4" w:tplc="4EE28626">
      <w:numFmt w:val="decimal"/>
      <w:lvlText w:val=""/>
      <w:lvlJc w:val="left"/>
    </w:lvl>
    <w:lvl w:ilvl="5" w:tplc="F37A41E6">
      <w:numFmt w:val="decimal"/>
      <w:lvlText w:val=""/>
      <w:lvlJc w:val="left"/>
    </w:lvl>
    <w:lvl w:ilvl="6" w:tplc="A614D1DA">
      <w:numFmt w:val="decimal"/>
      <w:lvlText w:val=""/>
      <w:lvlJc w:val="left"/>
    </w:lvl>
    <w:lvl w:ilvl="7" w:tplc="4160602E">
      <w:numFmt w:val="decimal"/>
      <w:lvlText w:val=""/>
      <w:lvlJc w:val="left"/>
    </w:lvl>
    <w:lvl w:ilvl="8" w:tplc="3488D0DC">
      <w:numFmt w:val="decimal"/>
      <w:lvlText w:val=""/>
      <w:lvlJc w:val="left"/>
    </w:lvl>
  </w:abstractNum>
  <w:num w:numId="1" w16cid:durableId="1212154504">
    <w:abstractNumId w:val="2"/>
  </w:num>
  <w:num w:numId="2" w16cid:durableId="1201479098">
    <w:abstractNumId w:val="0"/>
  </w:num>
  <w:num w:numId="3" w16cid:durableId="619146666">
    <w:abstractNumId w:val="4"/>
  </w:num>
  <w:num w:numId="4" w16cid:durableId="418722914">
    <w:abstractNumId w:val="3"/>
  </w:num>
  <w:num w:numId="5" w16cid:durableId="2107533874">
    <w:abstractNumId w:val="6"/>
  </w:num>
  <w:num w:numId="6" w16cid:durableId="445733612">
    <w:abstractNumId w:val="1"/>
  </w:num>
  <w:num w:numId="7" w16cid:durableId="1904027510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A8C"/>
    <w:rsid w:val="002D55BD"/>
    <w:rsid w:val="00445A8C"/>
    <w:rsid w:val="004C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F6255B8"/>
  <w15:docId w15:val="{ED0FB6D8-F9A4-CE4F-9176-1BB4284F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hu-HU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1137</Words>
  <Characters>6711</Characters>
  <Application>Microsoft Office Word</Application>
  <DocSecurity>0</DocSecurity>
  <Lines>372</Lines>
  <Paragraphs>356</Paragraphs>
  <ScaleCrop>false</ScaleCrop>
  <Company/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Judit Horgas</cp:lastModifiedBy>
  <cp:revision>2</cp:revision>
  <dcterms:created xsi:type="dcterms:W3CDTF">2026-08-22T13:47:00Z</dcterms:created>
  <dcterms:modified xsi:type="dcterms:W3CDTF">2026-08-22T13:47:00Z</dcterms:modified>
</cp:coreProperties>
</file>