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B829E1" w14:textId="5DF81D17" w:rsidR="0081074E" w:rsidRPr="002B060B" w:rsidRDefault="00000000">
      <w:pPr>
        <w:spacing w:after="210" w:line="360" w:lineRule="auto"/>
        <w:rPr>
          <w:rFonts w:ascii="Times New Roman" w:hAnsi="Times New Roman" w:cs="Times New Roman"/>
          <w:b/>
          <w:sz w:val="24"/>
          <w:szCs w:val="24"/>
        </w:rPr>
      </w:pPr>
      <w:r w:rsidRPr="002B060B">
        <w:rPr>
          <w:rFonts w:ascii="Times New Roman" w:eastAsia="source serif 4" w:hAnsi="Times New Roman" w:cs="Times New Roman"/>
          <w:b/>
          <w:color w:val="000000"/>
          <w:sz w:val="24"/>
          <w:szCs w:val="24"/>
        </w:rPr>
        <w:t xml:space="preserve">Szelek szárnyán </w:t>
      </w:r>
      <w:r w:rsidR="002B060B" w:rsidRPr="002B060B">
        <w:rPr>
          <w:rFonts w:ascii="Times New Roman" w:eastAsia="source serif 4" w:hAnsi="Times New Roman" w:cs="Times New Roman"/>
          <w:b/>
          <w:color w:val="000000"/>
          <w:sz w:val="24"/>
          <w:szCs w:val="24"/>
        </w:rPr>
        <w:t>– ötletsor</w:t>
      </w:r>
    </w:p>
    <w:p w14:paraId="5D2B7D2B" w14:textId="77777777" w:rsidR="0081074E" w:rsidRPr="002B060B" w:rsidRDefault="00000000">
      <w:pPr>
        <w:spacing w:before="315" w:after="105" w:line="360" w:lineRule="auto"/>
        <w:ind w:left="-30"/>
        <w:rPr>
          <w:rFonts w:ascii="Times New Roman" w:hAnsi="Times New Roman" w:cs="Times New Roman"/>
          <w:sz w:val="24"/>
          <w:szCs w:val="24"/>
        </w:rPr>
      </w:pPr>
      <w:bookmarkStart w:id="0" w:name="megfigyelő_és_rendszerező_feladatok"/>
      <w:r w:rsidRPr="002B060B">
        <w:rPr>
          <w:rFonts w:ascii="Times New Roman" w:eastAsia="source serif 4" w:hAnsi="Times New Roman" w:cs="Times New Roman"/>
          <w:b/>
          <w:color w:val="000000"/>
          <w:sz w:val="24"/>
          <w:szCs w:val="24"/>
        </w:rPr>
        <w:t>Megfigyelő és rendszerező feladatok</w:t>
      </w:r>
      <w:bookmarkEnd w:id="0"/>
    </w:p>
    <w:p w14:paraId="686DD20E" w14:textId="22944947" w:rsidR="0081074E" w:rsidRPr="002B060B" w:rsidRDefault="00000000">
      <w:pPr>
        <w:numPr>
          <w:ilvl w:val="0"/>
          <w:numId w:val="1"/>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Növényi légiutasok:</w:t>
      </w:r>
      <w:r w:rsidRPr="002B060B">
        <w:rPr>
          <w:rFonts w:ascii="Times New Roman" w:eastAsia="source serif 4" w:hAnsi="Times New Roman" w:cs="Times New Roman"/>
          <w:color w:val="000000"/>
          <w:sz w:val="24"/>
          <w:szCs w:val="24"/>
        </w:rPr>
        <w:t xml:space="preserve"> A gyerekek kártyákon szereplő növényi részeket rendeznek aszerint, hogyan kerülhetnek a levegőbe: pollen, illatmolekulák, mag, termés, spóra, moha, fűszál, apró növényi törmelék. Minden kártyához hozzákapcsolják a lehetséges „szállítót”: szél, madár csőre, madár tolla, madár emésztőrendszere vagy légáramlat.</w:t>
      </w:r>
    </w:p>
    <w:p w14:paraId="58205174" w14:textId="155CCE34" w:rsidR="0081074E" w:rsidRPr="002B060B" w:rsidRDefault="00000000">
      <w:pPr>
        <w:numPr>
          <w:ilvl w:val="0"/>
          <w:numId w:val="1"/>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Beporzási nyomozás:</w:t>
      </w:r>
      <w:r w:rsidRPr="002B060B">
        <w:rPr>
          <w:rFonts w:ascii="Times New Roman" w:eastAsia="source serif 4" w:hAnsi="Times New Roman" w:cs="Times New Roman"/>
          <w:color w:val="000000"/>
          <w:sz w:val="24"/>
          <w:szCs w:val="24"/>
        </w:rPr>
        <w:t xml:space="preserve"> A gyerekek virágképeket vagy valódi növényeket hasonlítanak össze. Megfigyelik, melyik lehet rovarbeporzású és melyik szélbeporzású: van-e feltűnő szirom, erős illat, nektár, sok látható porzó vagy barkaszerű virágzat. </w:t>
      </w:r>
    </w:p>
    <w:p w14:paraId="6AE1BE55" w14:textId="77777777" w:rsidR="0081074E" w:rsidRPr="002B060B" w:rsidRDefault="00000000">
      <w:pPr>
        <w:numPr>
          <w:ilvl w:val="0"/>
          <w:numId w:val="1"/>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Hogyan jutott ide?</w:t>
      </w:r>
      <w:r w:rsidRPr="002B060B">
        <w:rPr>
          <w:rFonts w:ascii="Times New Roman" w:eastAsia="source serif 4" w:hAnsi="Times New Roman" w:cs="Times New Roman"/>
          <w:color w:val="000000"/>
          <w:sz w:val="24"/>
          <w:szCs w:val="24"/>
        </w:rPr>
        <w:t xml:space="preserve"> A gyerekek ismeretlen helyen talált termések, fél dió, tollra tapadt mag, fűszál vagy mohadarab „ügyében” nyomoznak. Többféle magyarázatot gyűjtenek: szél, madár, más állat vagy ember szállíthatta oda, majd kiválasztják a legvalószínűbbet.</w:t>
      </w:r>
    </w:p>
    <w:p w14:paraId="714FB1FF" w14:textId="77777777" w:rsidR="0081074E" w:rsidRPr="002B060B" w:rsidRDefault="00000000">
      <w:pPr>
        <w:numPr>
          <w:ilvl w:val="0"/>
          <w:numId w:val="1"/>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Terjedési útvonalak hálója:</w:t>
      </w:r>
      <w:r w:rsidRPr="002B060B">
        <w:rPr>
          <w:rFonts w:ascii="Times New Roman" w:eastAsia="source serif 4" w:hAnsi="Times New Roman" w:cs="Times New Roman"/>
          <w:color w:val="000000"/>
          <w:sz w:val="24"/>
          <w:szCs w:val="24"/>
        </w:rPr>
        <w:t xml:space="preserve"> A gyerekek nagy lapon nyilakkal kötik össze a növényt, a magot vagy pollent, a szállító közeget, a </w:t>
      </w:r>
      <w:proofErr w:type="spellStart"/>
      <w:r w:rsidRPr="002B060B">
        <w:rPr>
          <w:rFonts w:ascii="Times New Roman" w:eastAsia="source serif 4" w:hAnsi="Times New Roman" w:cs="Times New Roman"/>
          <w:color w:val="000000"/>
          <w:sz w:val="24"/>
          <w:szCs w:val="24"/>
        </w:rPr>
        <w:t>célhelyet</w:t>
      </w:r>
      <w:proofErr w:type="spellEnd"/>
      <w:r w:rsidRPr="002B060B">
        <w:rPr>
          <w:rFonts w:ascii="Times New Roman" w:eastAsia="source serif 4" w:hAnsi="Times New Roman" w:cs="Times New Roman"/>
          <w:color w:val="000000"/>
          <w:sz w:val="24"/>
          <w:szCs w:val="24"/>
        </w:rPr>
        <w:t xml:space="preserve"> és az új növényt. A hálóban megjelenhet: fenyő → pollen → légáramlat → távoli vidék; bogyó → madár → ürülék → új élőhely.</w:t>
      </w:r>
    </w:p>
    <w:p w14:paraId="196C6BDD" w14:textId="7C369DA6" w:rsidR="0081074E" w:rsidRPr="002B060B" w:rsidRDefault="00000000">
      <w:pPr>
        <w:numPr>
          <w:ilvl w:val="0"/>
          <w:numId w:val="1"/>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Sziget-idővonal:</w:t>
      </w:r>
      <w:r w:rsidRPr="002B060B">
        <w:rPr>
          <w:rFonts w:ascii="Times New Roman" w:eastAsia="source serif 4" w:hAnsi="Times New Roman" w:cs="Times New Roman"/>
          <w:color w:val="000000"/>
          <w:sz w:val="24"/>
          <w:szCs w:val="24"/>
        </w:rPr>
        <w:t xml:space="preserve"> A gyerekek időrendbe helyezik, hogyan népesülhetett be az új vulkáni sziget: kopár, meleg szikla → algák és mohák → fűfélék → madarak → több talaj → fás szárú növény. A cikk szerint az első fás szárú növény több mint harminc év után jelent meg.</w:t>
      </w:r>
      <w:bookmarkStart w:id="1" w:name="fnref1_2"/>
      <w:bookmarkEnd w:id="1"/>
      <w:r w:rsidR="009B2524" w:rsidRPr="002B060B">
        <w:rPr>
          <w:rFonts w:ascii="Times New Roman" w:hAnsi="Times New Roman" w:cs="Times New Roman"/>
          <w:sz w:val="24"/>
          <w:szCs w:val="24"/>
        </w:rPr>
        <w:t xml:space="preserve"> </w:t>
      </w:r>
    </w:p>
    <w:p w14:paraId="6F72CA3C" w14:textId="77777777" w:rsidR="0081074E" w:rsidRPr="002B060B" w:rsidRDefault="00000000">
      <w:pPr>
        <w:numPr>
          <w:ilvl w:val="0"/>
          <w:numId w:val="1"/>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Élő vagy élettelen segítség?</w:t>
      </w:r>
      <w:r w:rsidRPr="002B060B">
        <w:rPr>
          <w:rFonts w:ascii="Times New Roman" w:eastAsia="source serif 4" w:hAnsi="Times New Roman" w:cs="Times New Roman"/>
          <w:color w:val="000000"/>
          <w:sz w:val="24"/>
          <w:szCs w:val="24"/>
        </w:rPr>
        <w:t xml:space="preserve"> A gyerekek két csoportba rendezik az új növények megtelepedését segítő tényezőket: élő segítők — madarak, </w:t>
      </w:r>
      <w:proofErr w:type="spellStart"/>
      <w:r w:rsidRPr="002B060B">
        <w:rPr>
          <w:rFonts w:ascii="Times New Roman" w:eastAsia="source serif 4" w:hAnsi="Times New Roman" w:cs="Times New Roman"/>
          <w:color w:val="000000"/>
          <w:sz w:val="24"/>
          <w:szCs w:val="24"/>
        </w:rPr>
        <w:t>mikroalgák</w:t>
      </w:r>
      <w:proofErr w:type="spellEnd"/>
      <w:r w:rsidRPr="002B060B">
        <w:rPr>
          <w:rFonts w:ascii="Times New Roman" w:eastAsia="source serif 4" w:hAnsi="Times New Roman" w:cs="Times New Roman"/>
          <w:color w:val="000000"/>
          <w:sz w:val="24"/>
          <w:szCs w:val="24"/>
        </w:rPr>
        <w:t>, mohák, növények; élettelen tényezők — szél, vulkáni hamu, kőzetrepedés, víz, törmelék. Ezután megfogalmazzák, hogyan működnek együtt.</w:t>
      </w:r>
    </w:p>
    <w:p w14:paraId="21C54E8B" w14:textId="77777777" w:rsidR="0081074E" w:rsidRPr="002B060B" w:rsidRDefault="00000000">
      <w:pPr>
        <w:spacing w:before="315" w:after="105" w:line="360" w:lineRule="auto"/>
        <w:ind w:left="-30"/>
        <w:rPr>
          <w:rFonts w:ascii="Times New Roman" w:hAnsi="Times New Roman" w:cs="Times New Roman"/>
          <w:sz w:val="24"/>
          <w:szCs w:val="24"/>
        </w:rPr>
      </w:pPr>
      <w:bookmarkStart w:id="2" w:name="kísérletező_és_vizsgálódó_ötletek"/>
      <w:r w:rsidRPr="002B060B">
        <w:rPr>
          <w:rFonts w:ascii="Times New Roman" w:eastAsia="source serif 4" w:hAnsi="Times New Roman" w:cs="Times New Roman"/>
          <w:b/>
          <w:color w:val="000000"/>
          <w:sz w:val="24"/>
          <w:szCs w:val="24"/>
        </w:rPr>
        <w:t>Kísérletező és vizsgálódó ötletek</w:t>
      </w:r>
      <w:bookmarkEnd w:id="2"/>
    </w:p>
    <w:p w14:paraId="2962EFCE" w14:textId="77777777" w:rsidR="0081074E" w:rsidRPr="002B060B" w:rsidRDefault="00000000">
      <w:pPr>
        <w:numPr>
          <w:ilvl w:val="0"/>
          <w:numId w:val="2"/>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Magrepülő-teszt:</w:t>
      </w:r>
      <w:r w:rsidRPr="002B060B">
        <w:rPr>
          <w:rFonts w:ascii="Times New Roman" w:eastAsia="source serif 4" w:hAnsi="Times New Roman" w:cs="Times New Roman"/>
          <w:color w:val="000000"/>
          <w:sz w:val="24"/>
          <w:szCs w:val="24"/>
        </w:rPr>
        <w:t xml:space="preserve"> A gyerekek különféle, biztonságos növényi terméseket vagy modellanyagokat vizsgálnak: például juhar- vagy </w:t>
      </w:r>
      <w:proofErr w:type="spellStart"/>
      <w:r w:rsidRPr="002B060B">
        <w:rPr>
          <w:rFonts w:ascii="Times New Roman" w:eastAsia="source serif 4" w:hAnsi="Times New Roman" w:cs="Times New Roman"/>
          <w:color w:val="000000"/>
          <w:sz w:val="24"/>
          <w:szCs w:val="24"/>
        </w:rPr>
        <w:t>kőrislependéket</w:t>
      </w:r>
      <w:proofErr w:type="spellEnd"/>
      <w:r w:rsidRPr="002B060B">
        <w:rPr>
          <w:rFonts w:ascii="Times New Roman" w:eastAsia="source serif 4" w:hAnsi="Times New Roman" w:cs="Times New Roman"/>
          <w:color w:val="000000"/>
          <w:sz w:val="24"/>
          <w:szCs w:val="24"/>
        </w:rPr>
        <w:t>, pitypangtermést, száraz fűmagot, nagyobb diót vagy gesztenyét. Előre tippelnek, melyik sodródik messzebbre, majd azonos magasságból elejtve összehasonlítják a zuhanásuk idejét és módját.</w:t>
      </w:r>
    </w:p>
    <w:p w14:paraId="53968C59" w14:textId="6D6ACBAA" w:rsidR="0081074E" w:rsidRPr="002B060B" w:rsidRDefault="00000000">
      <w:pPr>
        <w:numPr>
          <w:ilvl w:val="0"/>
          <w:numId w:val="2"/>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lastRenderedPageBreak/>
        <w:t>Pollenmodell útja:</w:t>
      </w:r>
      <w:r w:rsidRPr="002B060B">
        <w:rPr>
          <w:rFonts w:ascii="Times New Roman" w:eastAsia="source serif 4" w:hAnsi="Times New Roman" w:cs="Times New Roman"/>
          <w:color w:val="000000"/>
          <w:sz w:val="24"/>
          <w:szCs w:val="24"/>
        </w:rPr>
        <w:t xml:space="preserve"> A gyerekek könnyű, jól látható anyaggal — például nagyobb papírpöttyökkel vagy apró fonaldarabokkal — modellezik, hogyan juthat át a pollen egyik „virágról” a másikra. Megfigyelik, hogyan befolyásolja az útvonalat a távolság, a magasság és a levegő mozgása. </w:t>
      </w:r>
    </w:p>
    <w:p w14:paraId="51931C5B" w14:textId="08583469" w:rsidR="0081074E" w:rsidRPr="002B060B" w:rsidRDefault="00000000">
      <w:pPr>
        <w:numPr>
          <w:ilvl w:val="0"/>
          <w:numId w:val="2"/>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Tapadási próba:</w:t>
      </w:r>
      <w:r w:rsidRPr="002B060B">
        <w:rPr>
          <w:rFonts w:ascii="Times New Roman" w:eastAsia="source serif 4" w:hAnsi="Times New Roman" w:cs="Times New Roman"/>
          <w:color w:val="000000"/>
          <w:sz w:val="24"/>
          <w:szCs w:val="24"/>
        </w:rPr>
        <w:t xml:space="preserve"> A gyerekek különféle anyagokkal borított felületeken — gyapjú, filc, sima textil, műanyag, </w:t>
      </w:r>
      <w:r w:rsidR="009B2524">
        <w:rPr>
          <w:rFonts w:ascii="Times New Roman" w:eastAsia="source serif 4" w:hAnsi="Times New Roman" w:cs="Times New Roman"/>
          <w:color w:val="000000"/>
          <w:sz w:val="24"/>
          <w:szCs w:val="24"/>
        </w:rPr>
        <w:t>madár</w:t>
      </w:r>
      <w:r w:rsidRPr="002B060B">
        <w:rPr>
          <w:rFonts w:ascii="Times New Roman" w:eastAsia="source serif 4" w:hAnsi="Times New Roman" w:cs="Times New Roman"/>
          <w:color w:val="000000"/>
          <w:sz w:val="24"/>
          <w:szCs w:val="24"/>
        </w:rPr>
        <w:t>toll</w:t>
      </w:r>
      <w:r w:rsidR="009B2524">
        <w:rPr>
          <w:rFonts w:ascii="Times New Roman" w:eastAsia="source serif 4" w:hAnsi="Times New Roman" w:cs="Times New Roman"/>
          <w:color w:val="000000"/>
          <w:sz w:val="24"/>
          <w:szCs w:val="24"/>
        </w:rPr>
        <w:t xml:space="preserve">, </w:t>
      </w:r>
      <w:r w:rsidRPr="002B060B">
        <w:rPr>
          <w:rFonts w:ascii="Times New Roman" w:eastAsia="source serif 4" w:hAnsi="Times New Roman" w:cs="Times New Roman"/>
          <w:color w:val="000000"/>
          <w:sz w:val="24"/>
          <w:szCs w:val="24"/>
        </w:rPr>
        <w:t>papírcsík — vizsgálják, melyikhez tapad jobban a kampós tépőzárdarab. Ebből következtetnek arra, hogyan utazhatnak egyes magok az állatok tollán vagy bundáján.</w:t>
      </w:r>
    </w:p>
    <w:p w14:paraId="13B3A9BA" w14:textId="3ADF4E87" w:rsidR="0081074E" w:rsidRPr="002B060B" w:rsidRDefault="00000000">
      <w:pPr>
        <w:numPr>
          <w:ilvl w:val="0"/>
          <w:numId w:val="2"/>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Mag a gyümölcsben:</w:t>
      </w:r>
      <w:r w:rsidRPr="002B060B">
        <w:rPr>
          <w:rFonts w:ascii="Times New Roman" w:eastAsia="source serif 4" w:hAnsi="Times New Roman" w:cs="Times New Roman"/>
          <w:color w:val="000000"/>
          <w:sz w:val="24"/>
          <w:szCs w:val="24"/>
        </w:rPr>
        <w:t xml:space="preserve"> A gyerekek gyümölcsöket vizsgálnak felvágva: alma, szőlő, paradicsom, bogyós termés. Megszámolják, hol találhatók a magok, összehasonlítják alakjukat, keménységüket, majd megbeszélik, miért lehet előnyös egy növénynek, ha egy állat elfogyasztja a termését.</w:t>
      </w:r>
    </w:p>
    <w:p w14:paraId="6E82EFCD" w14:textId="77777777" w:rsidR="0081074E" w:rsidRPr="002B060B" w:rsidRDefault="00000000">
      <w:pPr>
        <w:numPr>
          <w:ilvl w:val="0"/>
          <w:numId w:val="2"/>
        </w:numPr>
        <w:spacing w:after="210" w:line="360" w:lineRule="auto"/>
        <w:rPr>
          <w:rFonts w:ascii="Times New Roman" w:hAnsi="Times New Roman" w:cs="Times New Roman"/>
          <w:sz w:val="24"/>
          <w:szCs w:val="24"/>
        </w:rPr>
      </w:pPr>
      <w:proofErr w:type="spellStart"/>
      <w:r w:rsidRPr="002B060B">
        <w:rPr>
          <w:rFonts w:ascii="Times New Roman" w:eastAsia="source serif 4" w:hAnsi="Times New Roman" w:cs="Times New Roman"/>
          <w:b/>
          <w:color w:val="000000"/>
          <w:sz w:val="24"/>
          <w:szCs w:val="24"/>
        </w:rPr>
        <w:t>Mikroélőhely</w:t>
      </w:r>
      <w:proofErr w:type="spellEnd"/>
      <w:r w:rsidRPr="002B060B">
        <w:rPr>
          <w:rFonts w:ascii="Times New Roman" w:eastAsia="source serif 4" w:hAnsi="Times New Roman" w:cs="Times New Roman"/>
          <w:b/>
          <w:color w:val="000000"/>
          <w:sz w:val="24"/>
          <w:szCs w:val="24"/>
        </w:rPr>
        <w:t>-tervező:</w:t>
      </w:r>
      <w:r w:rsidRPr="002B060B">
        <w:rPr>
          <w:rFonts w:ascii="Times New Roman" w:eastAsia="source serif 4" w:hAnsi="Times New Roman" w:cs="Times New Roman"/>
          <w:color w:val="000000"/>
          <w:sz w:val="24"/>
          <w:szCs w:val="24"/>
        </w:rPr>
        <w:t xml:space="preserve"> A gyerekek tálcán egy kopár sziklafelszínt modelleznek kövekkel, homokkal és kevés földdel. Megtervezik, hová kerülhetnének repedések, nedvesebb foltok, árnyékos helyek és szélvédett zugok. Megjósolják, hol telepedne meg először moha vagy fű.</w:t>
      </w:r>
    </w:p>
    <w:p w14:paraId="30368442" w14:textId="36241F6F" w:rsidR="0081074E" w:rsidRPr="002B060B" w:rsidRDefault="00000000">
      <w:pPr>
        <w:numPr>
          <w:ilvl w:val="0"/>
          <w:numId w:val="2"/>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 xml:space="preserve">Talajképződés </w:t>
      </w:r>
      <w:proofErr w:type="spellStart"/>
      <w:r w:rsidRPr="002B060B">
        <w:rPr>
          <w:rFonts w:ascii="Times New Roman" w:eastAsia="source serif 4" w:hAnsi="Times New Roman" w:cs="Times New Roman"/>
          <w:b/>
          <w:color w:val="000000"/>
          <w:sz w:val="24"/>
          <w:szCs w:val="24"/>
        </w:rPr>
        <w:t>rétegei</w:t>
      </w:r>
      <w:proofErr w:type="spellEnd"/>
      <w:r w:rsidRPr="002B060B">
        <w:rPr>
          <w:rFonts w:ascii="Times New Roman" w:eastAsia="source serif 4" w:hAnsi="Times New Roman" w:cs="Times New Roman"/>
          <w:b/>
          <w:color w:val="000000"/>
          <w:sz w:val="24"/>
          <w:szCs w:val="24"/>
        </w:rPr>
        <w:t>:</w:t>
      </w:r>
      <w:r w:rsidRPr="002B060B">
        <w:rPr>
          <w:rFonts w:ascii="Times New Roman" w:eastAsia="source serif 4" w:hAnsi="Times New Roman" w:cs="Times New Roman"/>
          <w:color w:val="000000"/>
          <w:sz w:val="24"/>
          <w:szCs w:val="24"/>
        </w:rPr>
        <w:t xml:space="preserve"> A gyerekek átlátszó edényben rétegeket alakítanak ki: kavics, homok, kevés föld, száraz levél vagy apró növényi maradvány. Megfigyelik, hogyan válhat egy kopár kőzetfelszín lassan egyre alkalmasabbá növények megtelepedésére. </w:t>
      </w:r>
    </w:p>
    <w:p w14:paraId="367CAA53" w14:textId="77777777" w:rsidR="0081074E" w:rsidRPr="002B060B" w:rsidRDefault="00000000">
      <w:pPr>
        <w:spacing w:before="315" w:after="105" w:line="360" w:lineRule="auto"/>
        <w:ind w:left="-30"/>
        <w:rPr>
          <w:rFonts w:ascii="Times New Roman" w:hAnsi="Times New Roman" w:cs="Times New Roman"/>
          <w:sz w:val="24"/>
          <w:szCs w:val="24"/>
        </w:rPr>
      </w:pPr>
      <w:bookmarkStart w:id="3" w:name="terepi_és_helyi_környezethez_kötő_24baa2"/>
      <w:r w:rsidRPr="002B060B">
        <w:rPr>
          <w:rFonts w:ascii="Times New Roman" w:eastAsia="source serif 4" w:hAnsi="Times New Roman" w:cs="Times New Roman"/>
          <w:b/>
          <w:color w:val="000000"/>
          <w:sz w:val="24"/>
          <w:szCs w:val="24"/>
        </w:rPr>
        <w:t>Terepi és helyi környezethez kötődő ötletek</w:t>
      </w:r>
      <w:bookmarkEnd w:id="3"/>
    </w:p>
    <w:p w14:paraId="679EFD87" w14:textId="77777777" w:rsidR="0081074E" w:rsidRPr="002B060B" w:rsidRDefault="00000000">
      <w:pPr>
        <w:numPr>
          <w:ilvl w:val="0"/>
          <w:numId w:val="3"/>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Magvadászat:</w:t>
      </w:r>
      <w:r w:rsidRPr="002B060B">
        <w:rPr>
          <w:rFonts w:ascii="Times New Roman" w:eastAsia="source serif 4" w:hAnsi="Times New Roman" w:cs="Times New Roman"/>
          <w:color w:val="000000"/>
          <w:sz w:val="24"/>
          <w:szCs w:val="24"/>
        </w:rPr>
        <w:t xml:space="preserve"> A gyerekek az iskolaudvaron vagy egy közeli parkban különféle terméseket, magokat, tobozokat, </w:t>
      </w:r>
      <w:proofErr w:type="spellStart"/>
      <w:r w:rsidRPr="002B060B">
        <w:rPr>
          <w:rFonts w:ascii="Times New Roman" w:eastAsia="source serif 4" w:hAnsi="Times New Roman" w:cs="Times New Roman"/>
          <w:color w:val="000000"/>
          <w:sz w:val="24"/>
          <w:szCs w:val="24"/>
        </w:rPr>
        <w:t>lependékeket</w:t>
      </w:r>
      <w:proofErr w:type="spellEnd"/>
      <w:r w:rsidRPr="002B060B">
        <w:rPr>
          <w:rFonts w:ascii="Times New Roman" w:eastAsia="source serif 4" w:hAnsi="Times New Roman" w:cs="Times New Roman"/>
          <w:color w:val="000000"/>
          <w:sz w:val="24"/>
          <w:szCs w:val="24"/>
        </w:rPr>
        <w:t>, tollakat és növényi maradványokat keresnek. Csak lehullott, szabadon heverő dolgokat gyűjtenek, élő növényt nem tépnek le. A leleteket rajzos „magútlevélben” dokumentálják.</w:t>
      </w:r>
    </w:p>
    <w:p w14:paraId="597119E7" w14:textId="77777777" w:rsidR="0081074E" w:rsidRPr="002B060B" w:rsidRDefault="00000000">
      <w:pPr>
        <w:numPr>
          <w:ilvl w:val="0"/>
          <w:numId w:val="3"/>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Fák alatt, fák nélkül:</w:t>
      </w:r>
      <w:r w:rsidRPr="002B060B">
        <w:rPr>
          <w:rFonts w:ascii="Times New Roman" w:eastAsia="source serif 4" w:hAnsi="Times New Roman" w:cs="Times New Roman"/>
          <w:color w:val="000000"/>
          <w:sz w:val="24"/>
          <w:szCs w:val="24"/>
        </w:rPr>
        <w:t xml:space="preserve"> A gyerekek összehasonlítják, milyen növények nőnek egy fa alatt, nyílt gyepen, fal tövében vagy egy repedésben. Megfigyelik, hol gyűlhet össze könnyebben mag, avar, víz és talaj, és melyik helyen indulhat meg könnyebben a növények megtelepedése.</w:t>
      </w:r>
    </w:p>
    <w:p w14:paraId="62FBA867" w14:textId="22D6C0AA" w:rsidR="0081074E" w:rsidRPr="002B060B" w:rsidRDefault="00000000">
      <w:pPr>
        <w:numPr>
          <w:ilvl w:val="0"/>
          <w:numId w:val="3"/>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lastRenderedPageBreak/>
        <w:t>Madárszállító nyomok:</w:t>
      </w:r>
      <w:r w:rsidRPr="002B060B">
        <w:rPr>
          <w:rFonts w:ascii="Times New Roman" w:eastAsia="source serif 4" w:hAnsi="Times New Roman" w:cs="Times New Roman"/>
          <w:color w:val="000000"/>
          <w:sz w:val="24"/>
          <w:szCs w:val="24"/>
        </w:rPr>
        <w:t xml:space="preserve"> A gyerekek a környezetben található, leesett fészekanyagokat, tollakat, terméseket figyelnek meg. Feltételezéseket gyűjtenek arról, milyen növényi anyagokat hordhatnak a madarak, és ezek hogyan segíthetik más növények terjedését.</w:t>
      </w:r>
    </w:p>
    <w:p w14:paraId="6B78706D" w14:textId="278225B6" w:rsidR="0081074E" w:rsidRPr="002B060B" w:rsidRDefault="00000000">
      <w:pPr>
        <w:numPr>
          <w:ilvl w:val="0"/>
          <w:numId w:val="3"/>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Illatösvény:</w:t>
      </w:r>
      <w:r w:rsidRPr="002B060B">
        <w:rPr>
          <w:rFonts w:ascii="Times New Roman" w:eastAsia="source serif 4" w:hAnsi="Times New Roman" w:cs="Times New Roman"/>
          <w:color w:val="000000"/>
          <w:sz w:val="24"/>
          <w:szCs w:val="24"/>
        </w:rPr>
        <w:t xml:space="preserve"> A gyerekek ismert illatú növényeket — például mentát, levendulát, rozmaringot vagy virágokat — figyelnek meg. Megbeszélik, hogy az illat nem látható, mégis a levegőben terjed, és szerepe lehet a beporzók odacsábításában. </w:t>
      </w:r>
    </w:p>
    <w:p w14:paraId="067DECDA" w14:textId="77777777" w:rsidR="0081074E" w:rsidRPr="002B060B" w:rsidRDefault="00000000">
      <w:pPr>
        <w:numPr>
          <w:ilvl w:val="0"/>
          <w:numId w:val="3"/>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Repedéskert megfigyelése:</w:t>
      </w:r>
      <w:r w:rsidRPr="002B060B">
        <w:rPr>
          <w:rFonts w:ascii="Times New Roman" w:eastAsia="source serif 4" w:hAnsi="Times New Roman" w:cs="Times New Roman"/>
          <w:color w:val="000000"/>
          <w:sz w:val="24"/>
          <w:szCs w:val="24"/>
        </w:rPr>
        <w:t xml:space="preserve"> A gyerekek falak, járdaszegélyek vagy kövek repedéseiben </w:t>
      </w:r>
      <w:proofErr w:type="spellStart"/>
      <w:r w:rsidRPr="002B060B">
        <w:rPr>
          <w:rFonts w:ascii="Times New Roman" w:eastAsia="source serif 4" w:hAnsi="Times New Roman" w:cs="Times New Roman"/>
          <w:color w:val="000000"/>
          <w:sz w:val="24"/>
          <w:szCs w:val="24"/>
        </w:rPr>
        <w:t>növő</w:t>
      </w:r>
      <w:proofErr w:type="spellEnd"/>
      <w:r w:rsidRPr="002B060B">
        <w:rPr>
          <w:rFonts w:ascii="Times New Roman" w:eastAsia="source serif 4" w:hAnsi="Times New Roman" w:cs="Times New Roman"/>
          <w:color w:val="000000"/>
          <w:sz w:val="24"/>
          <w:szCs w:val="24"/>
        </w:rPr>
        <w:t xml:space="preserve"> növényeket keresnek, de nem bolygatják őket. Lerajzolják, miből szerezhetnek vizet és tápanyagot, majd összevetik ezt az új vulkáni sziget köveinek réseiben megtelepedő növényekkel.</w:t>
      </w:r>
    </w:p>
    <w:p w14:paraId="27F42636" w14:textId="77777777" w:rsidR="0081074E" w:rsidRPr="002B060B" w:rsidRDefault="00000000">
      <w:pPr>
        <w:numPr>
          <w:ilvl w:val="0"/>
          <w:numId w:val="3"/>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Helyi növényhódítók:</w:t>
      </w:r>
      <w:r w:rsidRPr="002B060B">
        <w:rPr>
          <w:rFonts w:ascii="Times New Roman" w:eastAsia="source serif 4" w:hAnsi="Times New Roman" w:cs="Times New Roman"/>
          <w:color w:val="000000"/>
          <w:sz w:val="24"/>
          <w:szCs w:val="24"/>
        </w:rPr>
        <w:t xml:space="preserve"> A gyerekek megfigyelik, milyen növények jelennek meg új vagy bolygatott helyeken: építkezés melletti talajon, frissen kialakult ágyásban, útpadkán vagy üres földfolton. Megbeszélik, hogyan kerülhettek oda a magjaik.</w:t>
      </w:r>
    </w:p>
    <w:p w14:paraId="5C6AB63D" w14:textId="77777777" w:rsidR="0081074E" w:rsidRPr="002B060B" w:rsidRDefault="00000000">
      <w:pPr>
        <w:spacing w:before="315" w:after="105" w:line="360" w:lineRule="auto"/>
        <w:ind w:left="-30"/>
        <w:rPr>
          <w:rFonts w:ascii="Times New Roman" w:hAnsi="Times New Roman" w:cs="Times New Roman"/>
          <w:sz w:val="24"/>
          <w:szCs w:val="24"/>
        </w:rPr>
      </w:pPr>
      <w:bookmarkStart w:id="4" w:name="kreatív_és_együttműködő_feladatok"/>
      <w:r w:rsidRPr="002B060B">
        <w:rPr>
          <w:rFonts w:ascii="Times New Roman" w:eastAsia="source serif 4" w:hAnsi="Times New Roman" w:cs="Times New Roman"/>
          <w:b/>
          <w:color w:val="000000"/>
          <w:sz w:val="24"/>
          <w:szCs w:val="24"/>
        </w:rPr>
        <w:t>Kreatív és együttműködő feladatok</w:t>
      </w:r>
      <w:bookmarkEnd w:id="4"/>
    </w:p>
    <w:p w14:paraId="04DE2D16" w14:textId="1E894A99" w:rsidR="0081074E" w:rsidRPr="002B060B" w:rsidRDefault="00000000">
      <w:pPr>
        <w:numPr>
          <w:ilvl w:val="0"/>
          <w:numId w:val="4"/>
        </w:numPr>
        <w:spacing w:after="210" w:line="360" w:lineRule="auto"/>
        <w:rPr>
          <w:rFonts w:ascii="Times New Roman" w:hAnsi="Times New Roman" w:cs="Times New Roman"/>
          <w:sz w:val="24"/>
          <w:szCs w:val="24"/>
        </w:rPr>
      </w:pPr>
      <w:proofErr w:type="spellStart"/>
      <w:r w:rsidRPr="002B060B">
        <w:rPr>
          <w:rFonts w:ascii="Times New Roman" w:eastAsia="source serif 4" w:hAnsi="Times New Roman" w:cs="Times New Roman"/>
          <w:b/>
          <w:color w:val="000000"/>
          <w:sz w:val="24"/>
          <w:szCs w:val="24"/>
        </w:rPr>
        <w:t>Surtsey</w:t>
      </w:r>
      <w:proofErr w:type="spellEnd"/>
      <w:r w:rsidRPr="002B060B">
        <w:rPr>
          <w:rFonts w:ascii="Times New Roman" w:eastAsia="source serif 4" w:hAnsi="Times New Roman" w:cs="Times New Roman"/>
          <w:b/>
          <w:color w:val="000000"/>
          <w:sz w:val="24"/>
          <w:szCs w:val="24"/>
        </w:rPr>
        <w:t xml:space="preserve"> kutatóállomás:</w:t>
      </w:r>
      <w:r w:rsidRPr="002B060B">
        <w:rPr>
          <w:rFonts w:ascii="Times New Roman" w:eastAsia="source serif 4" w:hAnsi="Times New Roman" w:cs="Times New Roman"/>
          <w:color w:val="000000"/>
          <w:sz w:val="24"/>
          <w:szCs w:val="24"/>
        </w:rPr>
        <w:t xml:space="preserve"> A gyerekek tudóscsoportként naplót készítenek egy frissen kialakult vulkáni sziget első éveiről. Minden csoport más megfigyelési területet vezet: szél és időjárás, madarak, algák és mohák, fűfélék, talaj. A </w:t>
      </w:r>
      <w:proofErr w:type="spellStart"/>
      <w:r w:rsidRPr="002B060B">
        <w:rPr>
          <w:rFonts w:ascii="Times New Roman" w:eastAsia="source serif 4" w:hAnsi="Times New Roman" w:cs="Times New Roman"/>
          <w:color w:val="000000"/>
          <w:sz w:val="24"/>
          <w:szCs w:val="24"/>
        </w:rPr>
        <w:t>Surtsey</w:t>
      </w:r>
      <w:proofErr w:type="spellEnd"/>
      <w:r w:rsidRPr="002B060B">
        <w:rPr>
          <w:rFonts w:ascii="Times New Roman" w:eastAsia="source serif 4" w:hAnsi="Times New Roman" w:cs="Times New Roman"/>
          <w:color w:val="000000"/>
          <w:sz w:val="24"/>
          <w:szCs w:val="24"/>
        </w:rPr>
        <w:t>-sziget 1963-ban, Izlandtól 32 kilométerre jött létre vulkáni működéssel.</w:t>
      </w:r>
      <w:bookmarkStart w:id="5" w:name="fnref1_4"/>
      <w:bookmarkEnd w:id="5"/>
      <w:r w:rsidR="009B2524" w:rsidRPr="002B060B">
        <w:rPr>
          <w:rFonts w:ascii="Times New Roman" w:hAnsi="Times New Roman" w:cs="Times New Roman"/>
          <w:sz w:val="24"/>
          <w:szCs w:val="24"/>
        </w:rPr>
        <w:t xml:space="preserve"> </w:t>
      </w:r>
    </w:p>
    <w:p w14:paraId="5A74602F" w14:textId="77777777" w:rsidR="0081074E" w:rsidRPr="002B060B" w:rsidRDefault="00000000">
      <w:pPr>
        <w:numPr>
          <w:ilvl w:val="0"/>
          <w:numId w:val="4"/>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Növénytelepítő tanács:</w:t>
      </w:r>
      <w:r w:rsidRPr="002B060B">
        <w:rPr>
          <w:rFonts w:ascii="Times New Roman" w:eastAsia="source serif 4" w:hAnsi="Times New Roman" w:cs="Times New Roman"/>
          <w:color w:val="000000"/>
          <w:sz w:val="24"/>
          <w:szCs w:val="24"/>
        </w:rPr>
        <w:t xml:space="preserve"> A gyerekek szerepekben — moha, fűmag, sirály, szél, vulkáni hamu, szikla, eső — megbeszélik, ki hogyan segíthet abban, hogy a kopár szigetből élőhely váljon. A végén közös folyamatábrát készítenek az együttműködésről.</w:t>
      </w:r>
    </w:p>
    <w:p w14:paraId="3D9AD7F2" w14:textId="77777777" w:rsidR="0081074E" w:rsidRPr="002B060B" w:rsidRDefault="00000000">
      <w:pPr>
        <w:numPr>
          <w:ilvl w:val="0"/>
          <w:numId w:val="4"/>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Magterjedési társasjáték:</w:t>
      </w:r>
      <w:r w:rsidRPr="002B060B">
        <w:rPr>
          <w:rFonts w:ascii="Times New Roman" w:eastAsia="source serif 4" w:hAnsi="Times New Roman" w:cs="Times New Roman"/>
          <w:color w:val="000000"/>
          <w:sz w:val="24"/>
          <w:szCs w:val="24"/>
        </w:rPr>
        <w:t xml:space="preserve"> A gyerekek egyszerű pályajátékot készítenek. A játékosok magok, amelyek kártyák alapján haladnak: „Sirály a csőrébe vesz: lépj hármat!”, „Erős szél a tenger fölé sodor: dobj még egyszer!”, „Sziklarepedésbe érkezel: várj egy kört!”, „Nincs víz: lépj vissza kettőt!” A pálya célja nem pusztán a célba érés, hanem a sikeres megtelepedés.</w:t>
      </w:r>
    </w:p>
    <w:p w14:paraId="785B35D4" w14:textId="77777777" w:rsidR="0081074E" w:rsidRPr="002B060B" w:rsidRDefault="00000000">
      <w:pPr>
        <w:numPr>
          <w:ilvl w:val="0"/>
          <w:numId w:val="4"/>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lastRenderedPageBreak/>
        <w:t>Új sziget híradója:</w:t>
      </w:r>
      <w:r w:rsidRPr="002B060B">
        <w:rPr>
          <w:rFonts w:ascii="Times New Roman" w:eastAsia="source serif 4" w:hAnsi="Times New Roman" w:cs="Times New Roman"/>
          <w:color w:val="000000"/>
          <w:sz w:val="24"/>
          <w:szCs w:val="24"/>
        </w:rPr>
        <w:t xml:space="preserve"> A gyerekek rövid híradót vagy </w:t>
      </w:r>
      <w:proofErr w:type="spellStart"/>
      <w:r w:rsidRPr="002B060B">
        <w:rPr>
          <w:rFonts w:ascii="Times New Roman" w:eastAsia="source serif 4" w:hAnsi="Times New Roman" w:cs="Times New Roman"/>
          <w:color w:val="000000"/>
          <w:sz w:val="24"/>
          <w:szCs w:val="24"/>
        </w:rPr>
        <w:t>podcastot</w:t>
      </w:r>
      <w:proofErr w:type="spellEnd"/>
      <w:r w:rsidRPr="002B060B">
        <w:rPr>
          <w:rFonts w:ascii="Times New Roman" w:eastAsia="source serif 4" w:hAnsi="Times New Roman" w:cs="Times New Roman"/>
          <w:color w:val="000000"/>
          <w:sz w:val="24"/>
          <w:szCs w:val="24"/>
        </w:rPr>
        <w:t xml:space="preserve"> készítenek egy „élő” új szigetről. A műsorban megszólalhat kutató, sirály, moha, fűmag és időjárás-jelentő. A beszámoló mutassa be, hogyan változik a sziget élővilága évről évre.</w:t>
      </w:r>
    </w:p>
    <w:p w14:paraId="5E2CFAD4" w14:textId="77777777" w:rsidR="0081074E" w:rsidRPr="002B060B" w:rsidRDefault="00000000">
      <w:pPr>
        <w:numPr>
          <w:ilvl w:val="0"/>
          <w:numId w:val="4"/>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Növényútlevél-kiállítás:</w:t>
      </w:r>
      <w:r w:rsidRPr="002B060B">
        <w:rPr>
          <w:rFonts w:ascii="Times New Roman" w:eastAsia="source serif 4" w:hAnsi="Times New Roman" w:cs="Times New Roman"/>
          <w:color w:val="000000"/>
          <w:sz w:val="24"/>
          <w:szCs w:val="24"/>
        </w:rPr>
        <w:t xml:space="preserve"> A gyerekek egy választott növény magjának vagy termésének útlevelet készítenek: származási hely, utazási mód, lehetséges veszélyek, érkezési hely, a csírázáshoz szükséges feltételek. A kiállításon a többiek kérdéseket tesznek fel az „utazóknak”.</w:t>
      </w:r>
    </w:p>
    <w:p w14:paraId="7E9F77BF" w14:textId="77777777" w:rsidR="0081074E" w:rsidRPr="002B060B" w:rsidRDefault="00000000">
      <w:pPr>
        <w:numPr>
          <w:ilvl w:val="0"/>
          <w:numId w:val="4"/>
        </w:numPr>
        <w:spacing w:after="210" w:line="360" w:lineRule="auto"/>
        <w:rPr>
          <w:rFonts w:ascii="Times New Roman" w:hAnsi="Times New Roman" w:cs="Times New Roman"/>
          <w:sz w:val="24"/>
          <w:szCs w:val="24"/>
        </w:rPr>
      </w:pPr>
      <w:r w:rsidRPr="002B060B">
        <w:rPr>
          <w:rFonts w:ascii="Times New Roman" w:eastAsia="source serif 4" w:hAnsi="Times New Roman" w:cs="Times New Roman"/>
          <w:b/>
          <w:color w:val="000000"/>
          <w:sz w:val="24"/>
          <w:szCs w:val="24"/>
        </w:rPr>
        <w:t>A kopár sziget jövője:</w:t>
      </w:r>
      <w:r w:rsidRPr="002B060B">
        <w:rPr>
          <w:rFonts w:ascii="Times New Roman" w:eastAsia="source serif 4" w:hAnsi="Times New Roman" w:cs="Times New Roman"/>
          <w:color w:val="000000"/>
          <w:sz w:val="24"/>
          <w:szCs w:val="24"/>
        </w:rPr>
        <w:t xml:space="preserve"> A gyerekek három képből álló tervet készítenek: milyen lehet a sziget 1 év, 10 év és 50 év múlva. Minden képen jelölik a megjelenő élőlényeket, a talaj változását és a növényzet sűrűsödését.</w:t>
      </w:r>
    </w:p>
    <w:p w14:paraId="57635A88" w14:textId="3ED125A8" w:rsidR="0081074E" w:rsidRPr="002B060B" w:rsidRDefault="00000000" w:rsidP="00B618CE">
      <w:pPr>
        <w:spacing w:after="210" w:line="360" w:lineRule="auto"/>
        <w:ind w:left="180"/>
        <w:rPr>
          <w:rFonts w:ascii="Times New Roman" w:hAnsi="Times New Roman" w:cs="Times New Roman"/>
          <w:sz w:val="24"/>
          <w:szCs w:val="24"/>
        </w:rPr>
      </w:pPr>
      <w:r w:rsidRPr="002B060B">
        <w:rPr>
          <w:rFonts w:ascii="Times New Roman" w:eastAsia="source serif 4" w:hAnsi="Times New Roman" w:cs="Times New Roman"/>
          <w:color w:val="000000"/>
          <w:sz w:val="24"/>
          <w:szCs w:val="24"/>
        </w:rPr>
        <w:t xml:space="preserve"> </w:t>
      </w:r>
    </w:p>
    <w:sectPr w:rsidR="0081074E" w:rsidRPr="002B060B">
      <w:pgSz w:w="12240" w:h="15840"/>
      <w:pgMar w:top="1365" w:right="1365" w:bottom="1365"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source serif 4">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692F9D"/>
    <w:multiLevelType w:val="hybridMultilevel"/>
    <w:tmpl w:val="898652B4"/>
    <w:lvl w:ilvl="0" w:tplc="5E3A6AD4">
      <w:start w:val="1"/>
      <w:numFmt w:val="bullet"/>
      <w:lvlText w:val=""/>
      <w:lvlJc w:val="left"/>
      <w:pPr>
        <w:tabs>
          <w:tab w:val="num" w:pos="900"/>
        </w:tabs>
        <w:ind w:left="540" w:hanging="360"/>
      </w:pPr>
      <w:rPr>
        <w:rFonts w:ascii="Symbol" w:hAnsi="Symbol" w:hint="default"/>
      </w:rPr>
    </w:lvl>
    <w:lvl w:ilvl="1" w:tplc="C1F449F6">
      <w:numFmt w:val="decimal"/>
      <w:lvlText w:val=""/>
      <w:lvlJc w:val="left"/>
    </w:lvl>
    <w:lvl w:ilvl="2" w:tplc="CDACFB50">
      <w:numFmt w:val="decimal"/>
      <w:lvlText w:val=""/>
      <w:lvlJc w:val="left"/>
    </w:lvl>
    <w:lvl w:ilvl="3" w:tplc="D182FDEE">
      <w:numFmt w:val="decimal"/>
      <w:lvlText w:val=""/>
      <w:lvlJc w:val="left"/>
    </w:lvl>
    <w:lvl w:ilvl="4" w:tplc="25C668CE">
      <w:numFmt w:val="decimal"/>
      <w:lvlText w:val=""/>
      <w:lvlJc w:val="left"/>
    </w:lvl>
    <w:lvl w:ilvl="5" w:tplc="091268CA">
      <w:numFmt w:val="decimal"/>
      <w:lvlText w:val=""/>
      <w:lvlJc w:val="left"/>
    </w:lvl>
    <w:lvl w:ilvl="6" w:tplc="A41EA366">
      <w:numFmt w:val="decimal"/>
      <w:lvlText w:val=""/>
      <w:lvlJc w:val="left"/>
    </w:lvl>
    <w:lvl w:ilvl="7" w:tplc="324CDCE6">
      <w:numFmt w:val="decimal"/>
      <w:lvlText w:val=""/>
      <w:lvlJc w:val="left"/>
    </w:lvl>
    <w:lvl w:ilvl="8" w:tplc="14D48A88">
      <w:numFmt w:val="decimal"/>
      <w:lvlText w:val=""/>
      <w:lvlJc w:val="left"/>
    </w:lvl>
  </w:abstractNum>
  <w:abstractNum w:abstractNumId="1" w15:restartNumberingAfterBreak="0">
    <w:nsid w:val="20B21797"/>
    <w:multiLevelType w:val="hybridMultilevel"/>
    <w:tmpl w:val="86D2A444"/>
    <w:lvl w:ilvl="0" w:tplc="461620FE">
      <w:start w:val="1"/>
      <w:numFmt w:val="bullet"/>
      <w:lvlText w:val=""/>
      <w:lvlJc w:val="left"/>
      <w:pPr>
        <w:tabs>
          <w:tab w:val="num" w:pos="900"/>
        </w:tabs>
        <w:ind w:left="540" w:hanging="360"/>
      </w:pPr>
      <w:rPr>
        <w:rFonts w:ascii="Symbol" w:hAnsi="Symbol" w:hint="default"/>
      </w:rPr>
    </w:lvl>
    <w:lvl w:ilvl="1" w:tplc="256E6190">
      <w:numFmt w:val="decimal"/>
      <w:lvlText w:val=""/>
      <w:lvlJc w:val="left"/>
    </w:lvl>
    <w:lvl w:ilvl="2" w:tplc="29D64018">
      <w:numFmt w:val="decimal"/>
      <w:lvlText w:val=""/>
      <w:lvlJc w:val="left"/>
    </w:lvl>
    <w:lvl w:ilvl="3" w:tplc="57446222">
      <w:numFmt w:val="decimal"/>
      <w:lvlText w:val=""/>
      <w:lvlJc w:val="left"/>
    </w:lvl>
    <w:lvl w:ilvl="4" w:tplc="11FA290E">
      <w:numFmt w:val="decimal"/>
      <w:lvlText w:val=""/>
      <w:lvlJc w:val="left"/>
    </w:lvl>
    <w:lvl w:ilvl="5" w:tplc="410CB9B2">
      <w:numFmt w:val="decimal"/>
      <w:lvlText w:val=""/>
      <w:lvlJc w:val="left"/>
    </w:lvl>
    <w:lvl w:ilvl="6" w:tplc="53F08D34">
      <w:numFmt w:val="decimal"/>
      <w:lvlText w:val=""/>
      <w:lvlJc w:val="left"/>
    </w:lvl>
    <w:lvl w:ilvl="7" w:tplc="97529562">
      <w:numFmt w:val="decimal"/>
      <w:lvlText w:val=""/>
      <w:lvlJc w:val="left"/>
    </w:lvl>
    <w:lvl w:ilvl="8" w:tplc="449C765E">
      <w:numFmt w:val="decimal"/>
      <w:lvlText w:val=""/>
      <w:lvlJc w:val="left"/>
    </w:lvl>
  </w:abstractNum>
  <w:abstractNum w:abstractNumId="2" w15:restartNumberingAfterBreak="0">
    <w:nsid w:val="27B33D59"/>
    <w:multiLevelType w:val="hybridMultilevel"/>
    <w:tmpl w:val="77FC6362"/>
    <w:lvl w:ilvl="0" w:tplc="0A90A9F4">
      <w:numFmt w:val="decimal"/>
      <w:lvlText w:val=""/>
      <w:lvlJc w:val="left"/>
    </w:lvl>
    <w:lvl w:ilvl="1" w:tplc="6FB4E5C0">
      <w:numFmt w:val="decimal"/>
      <w:lvlText w:val=""/>
      <w:lvlJc w:val="left"/>
    </w:lvl>
    <w:lvl w:ilvl="2" w:tplc="757A3F5E">
      <w:numFmt w:val="decimal"/>
      <w:lvlText w:val=""/>
      <w:lvlJc w:val="left"/>
    </w:lvl>
    <w:lvl w:ilvl="3" w:tplc="81807A70">
      <w:numFmt w:val="decimal"/>
      <w:lvlText w:val=""/>
      <w:lvlJc w:val="left"/>
    </w:lvl>
    <w:lvl w:ilvl="4" w:tplc="982C70CC">
      <w:numFmt w:val="decimal"/>
      <w:lvlText w:val=""/>
      <w:lvlJc w:val="left"/>
    </w:lvl>
    <w:lvl w:ilvl="5" w:tplc="E4FE90F2">
      <w:numFmt w:val="decimal"/>
      <w:lvlText w:val=""/>
      <w:lvlJc w:val="left"/>
    </w:lvl>
    <w:lvl w:ilvl="6" w:tplc="41D2971E">
      <w:numFmt w:val="decimal"/>
      <w:lvlText w:val=""/>
      <w:lvlJc w:val="left"/>
    </w:lvl>
    <w:lvl w:ilvl="7" w:tplc="CB2833A6">
      <w:numFmt w:val="decimal"/>
      <w:lvlText w:val=""/>
      <w:lvlJc w:val="left"/>
    </w:lvl>
    <w:lvl w:ilvl="8" w:tplc="D20C9906">
      <w:numFmt w:val="decimal"/>
      <w:lvlText w:val=""/>
      <w:lvlJc w:val="left"/>
    </w:lvl>
  </w:abstractNum>
  <w:abstractNum w:abstractNumId="3" w15:restartNumberingAfterBreak="0">
    <w:nsid w:val="2AD27864"/>
    <w:multiLevelType w:val="hybridMultilevel"/>
    <w:tmpl w:val="E668ACC2"/>
    <w:lvl w:ilvl="0" w:tplc="27B482C2">
      <w:start w:val="1"/>
      <w:numFmt w:val="bullet"/>
      <w:lvlText w:val=""/>
      <w:lvlJc w:val="left"/>
      <w:pPr>
        <w:tabs>
          <w:tab w:val="num" w:pos="900"/>
        </w:tabs>
        <w:ind w:left="540" w:hanging="360"/>
      </w:pPr>
      <w:rPr>
        <w:rFonts w:ascii="Symbol" w:hAnsi="Symbol" w:hint="default"/>
      </w:rPr>
    </w:lvl>
    <w:lvl w:ilvl="1" w:tplc="E4A64A70">
      <w:numFmt w:val="decimal"/>
      <w:lvlText w:val=""/>
      <w:lvlJc w:val="left"/>
    </w:lvl>
    <w:lvl w:ilvl="2" w:tplc="1CE27606">
      <w:numFmt w:val="decimal"/>
      <w:lvlText w:val=""/>
      <w:lvlJc w:val="left"/>
    </w:lvl>
    <w:lvl w:ilvl="3" w:tplc="242E4E8A">
      <w:numFmt w:val="decimal"/>
      <w:lvlText w:val=""/>
      <w:lvlJc w:val="left"/>
    </w:lvl>
    <w:lvl w:ilvl="4" w:tplc="6B0AEAE0">
      <w:numFmt w:val="decimal"/>
      <w:lvlText w:val=""/>
      <w:lvlJc w:val="left"/>
    </w:lvl>
    <w:lvl w:ilvl="5" w:tplc="3384D3EA">
      <w:numFmt w:val="decimal"/>
      <w:lvlText w:val=""/>
      <w:lvlJc w:val="left"/>
    </w:lvl>
    <w:lvl w:ilvl="6" w:tplc="6D0CD9A4">
      <w:numFmt w:val="decimal"/>
      <w:lvlText w:val=""/>
      <w:lvlJc w:val="left"/>
    </w:lvl>
    <w:lvl w:ilvl="7" w:tplc="F460AF26">
      <w:numFmt w:val="decimal"/>
      <w:lvlText w:val=""/>
      <w:lvlJc w:val="left"/>
    </w:lvl>
    <w:lvl w:ilvl="8" w:tplc="D9041B80">
      <w:numFmt w:val="decimal"/>
      <w:lvlText w:val=""/>
      <w:lvlJc w:val="left"/>
    </w:lvl>
  </w:abstractNum>
  <w:abstractNum w:abstractNumId="4" w15:restartNumberingAfterBreak="0">
    <w:nsid w:val="35F523B4"/>
    <w:multiLevelType w:val="hybridMultilevel"/>
    <w:tmpl w:val="C2827CFC"/>
    <w:lvl w:ilvl="0" w:tplc="313AF98C">
      <w:start w:val="1"/>
      <w:numFmt w:val="decimal"/>
      <w:lvlText w:val="%1."/>
      <w:lvlJc w:val="left"/>
      <w:pPr>
        <w:tabs>
          <w:tab w:val="num" w:pos="900"/>
        </w:tabs>
        <w:ind w:left="540" w:hanging="360"/>
      </w:pPr>
    </w:lvl>
    <w:lvl w:ilvl="1" w:tplc="3B94FBCE">
      <w:numFmt w:val="decimal"/>
      <w:lvlText w:val=""/>
      <w:lvlJc w:val="left"/>
    </w:lvl>
    <w:lvl w:ilvl="2" w:tplc="AFCA45D0">
      <w:numFmt w:val="decimal"/>
      <w:lvlText w:val=""/>
      <w:lvlJc w:val="left"/>
    </w:lvl>
    <w:lvl w:ilvl="3" w:tplc="8FA65334">
      <w:numFmt w:val="decimal"/>
      <w:lvlText w:val=""/>
      <w:lvlJc w:val="left"/>
    </w:lvl>
    <w:lvl w:ilvl="4" w:tplc="58B6C216">
      <w:numFmt w:val="decimal"/>
      <w:lvlText w:val=""/>
      <w:lvlJc w:val="left"/>
    </w:lvl>
    <w:lvl w:ilvl="5" w:tplc="69BE2C6A">
      <w:numFmt w:val="decimal"/>
      <w:lvlText w:val=""/>
      <w:lvlJc w:val="left"/>
    </w:lvl>
    <w:lvl w:ilvl="6" w:tplc="5A38B200">
      <w:numFmt w:val="decimal"/>
      <w:lvlText w:val=""/>
      <w:lvlJc w:val="left"/>
    </w:lvl>
    <w:lvl w:ilvl="7" w:tplc="3356EF26">
      <w:numFmt w:val="decimal"/>
      <w:lvlText w:val=""/>
      <w:lvlJc w:val="left"/>
    </w:lvl>
    <w:lvl w:ilvl="8" w:tplc="17CEA26E">
      <w:numFmt w:val="decimal"/>
      <w:lvlText w:val=""/>
      <w:lvlJc w:val="left"/>
    </w:lvl>
  </w:abstractNum>
  <w:abstractNum w:abstractNumId="5" w15:restartNumberingAfterBreak="0">
    <w:nsid w:val="50C304D1"/>
    <w:multiLevelType w:val="hybridMultilevel"/>
    <w:tmpl w:val="C694A5CE"/>
    <w:lvl w:ilvl="0" w:tplc="7DA45EE4">
      <w:start w:val="1"/>
      <w:numFmt w:val="bullet"/>
      <w:lvlText w:val=""/>
      <w:lvlJc w:val="left"/>
      <w:pPr>
        <w:tabs>
          <w:tab w:val="num" w:pos="900"/>
        </w:tabs>
        <w:ind w:left="540" w:hanging="360"/>
      </w:pPr>
      <w:rPr>
        <w:rFonts w:ascii="Symbol" w:hAnsi="Symbol" w:hint="default"/>
      </w:rPr>
    </w:lvl>
    <w:lvl w:ilvl="1" w:tplc="EA1E2814">
      <w:numFmt w:val="decimal"/>
      <w:lvlText w:val=""/>
      <w:lvlJc w:val="left"/>
    </w:lvl>
    <w:lvl w:ilvl="2" w:tplc="06D434F6">
      <w:numFmt w:val="decimal"/>
      <w:lvlText w:val=""/>
      <w:lvlJc w:val="left"/>
    </w:lvl>
    <w:lvl w:ilvl="3" w:tplc="229E5CD2">
      <w:numFmt w:val="decimal"/>
      <w:lvlText w:val=""/>
      <w:lvlJc w:val="left"/>
    </w:lvl>
    <w:lvl w:ilvl="4" w:tplc="52DC4114">
      <w:numFmt w:val="decimal"/>
      <w:lvlText w:val=""/>
      <w:lvlJc w:val="left"/>
    </w:lvl>
    <w:lvl w:ilvl="5" w:tplc="0A0247A8">
      <w:numFmt w:val="decimal"/>
      <w:lvlText w:val=""/>
      <w:lvlJc w:val="left"/>
    </w:lvl>
    <w:lvl w:ilvl="6" w:tplc="446EC5E2">
      <w:numFmt w:val="decimal"/>
      <w:lvlText w:val=""/>
      <w:lvlJc w:val="left"/>
    </w:lvl>
    <w:lvl w:ilvl="7" w:tplc="028AC8DA">
      <w:numFmt w:val="decimal"/>
      <w:lvlText w:val=""/>
      <w:lvlJc w:val="left"/>
    </w:lvl>
    <w:lvl w:ilvl="8" w:tplc="0ACC921E">
      <w:numFmt w:val="decimal"/>
      <w:lvlText w:val=""/>
      <w:lvlJc w:val="left"/>
    </w:lvl>
  </w:abstractNum>
  <w:num w:numId="1" w16cid:durableId="1262296425">
    <w:abstractNumId w:val="1"/>
  </w:num>
  <w:num w:numId="2" w16cid:durableId="1738362286">
    <w:abstractNumId w:val="0"/>
  </w:num>
  <w:num w:numId="3" w16cid:durableId="1277175610">
    <w:abstractNumId w:val="5"/>
  </w:num>
  <w:num w:numId="4" w16cid:durableId="2038845834">
    <w:abstractNumId w:val="3"/>
  </w:num>
  <w:num w:numId="5" w16cid:durableId="1766877473">
    <w:abstractNumId w:val="2"/>
  </w:num>
  <w:num w:numId="6" w16cid:durableId="39021630">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74E"/>
    <w:rsid w:val="002B060B"/>
    <w:rsid w:val="004C411E"/>
    <w:rsid w:val="0081074E"/>
    <w:rsid w:val="009B2524"/>
    <w:rsid w:val="00B618CE"/>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212D1"/>
  <w15:docId w15:val="{ED0FB6D8-F9A4-CE4F-9176-1BB4284F1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Georgia" w:eastAsiaTheme="minorHAnsi" w:hAnsiTheme="minorHAnsi" w:cstheme="minorBidi"/>
        <w:sz w:val="21"/>
        <w:szCs w:val="22"/>
        <w:lang w:val="hu-HU"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967</Words>
  <Characters>5710</Characters>
  <Application>Microsoft Office Word</Application>
  <DocSecurity>0</DocSecurity>
  <Lines>317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Judit Horgas</cp:lastModifiedBy>
  <cp:revision>3</cp:revision>
  <dcterms:created xsi:type="dcterms:W3CDTF">2026-08-24T10:28:00Z</dcterms:created>
  <dcterms:modified xsi:type="dcterms:W3CDTF">2026-08-24T10:38:00Z</dcterms:modified>
</cp:coreProperties>
</file>